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6"/>
        <w:tblW w:w="494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5075"/>
      </w:tblGrid>
      <w:tr w:rsidR="006C071A" w:rsidRPr="009E13C7" w:rsidTr="006C071A">
        <w:tc>
          <w:tcPr>
            <w:tcW w:w="5000" w:type="pct"/>
            <w:gridSpan w:val="2"/>
            <w:vAlign w:val="center"/>
          </w:tcPr>
          <w:p w:rsidR="006C071A" w:rsidRPr="009E13C7" w:rsidRDefault="006C071A" w:rsidP="006C071A">
            <w:pPr>
              <w:pStyle w:val="ac"/>
              <w:rPr>
                <w:lang w:bidi="ru-RU"/>
              </w:rPr>
            </w:pPr>
            <w:r>
              <w:rPr>
                <w:lang w:bidi="ru-RU"/>
              </w:rPr>
              <w:t xml:space="preserve">ПОСТАНОВЛЕНИЕ № </w:t>
            </w:r>
            <w:r w:rsidR="00741E5A">
              <w:rPr>
                <w:lang w:bidi="ru-RU"/>
              </w:rPr>
              <w:t>159</w:t>
            </w:r>
          </w:p>
        </w:tc>
      </w:tr>
      <w:tr w:rsidR="009E13C7" w:rsidRPr="009E13C7" w:rsidTr="006C071A">
        <w:tc>
          <w:tcPr>
            <w:tcW w:w="2540" w:type="pct"/>
            <w:vAlign w:val="center"/>
          </w:tcPr>
          <w:p w:rsidR="009E13C7" w:rsidRDefault="009E13C7" w:rsidP="009E13C7">
            <w:pPr>
              <w:pStyle w:val="a7"/>
              <w:ind w:firstLine="0"/>
            </w:pPr>
            <w:r>
              <w:t xml:space="preserve">д. </w:t>
            </w:r>
            <w:proofErr w:type="spellStart"/>
            <w:r>
              <w:t>Виллози</w:t>
            </w:r>
            <w:proofErr w:type="spellEnd"/>
          </w:p>
          <w:p w:rsidR="006C071A" w:rsidRPr="009E13C7" w:rsidRDefault="006C071A" w:rsidP="009E13C7">
            <w:pPr>
              <w:pStyle w:val="a7"/>
              <w:ind w:firstLine="0"/>
            </w:pPr>
          </w:p>
        </w:tc>
        <w:tc>
          <w:tcPr>
            <w:tcW w:w="2460" w:type="pct"/>
          </w:tcPr>
          <w:p w:rsidR="009E13C7" w:rsidRPr="009E13C7" w:rsidRDefault="006C071A" w:rsidP="00741E5A">
            <w:pPr>
              <w:pStyle w:val="a7"/>
              <w:ind w:firstLine="0"/>
              <w:jc w:val="right"/>
            </w:pPr>
            <w:r>
              <w:rPr>
                <w:lang w:bidi="ru-RU"/>
              </w:rPr>
              <w:t xml:space="preserve">От </w:t>
            </w:r>
            <w:r w:rsidR="00741E5A">
              <w:rPr>
                <w:lang w:bidi="ru-RU"/>
              </w:rPr>
              <w:t>05</w:t>
            </w:r>
            <w:r w:rsidR="009E13C7" w:rsidRPr="009E13C7">
              <w:rPr>
                <w:lang w:bidi="ru-RU"/>
              </w:rPr>
              <w:t xml:space="preserve"> </w:t>
            </w:r>
            <w:r w:rsidR="00741E5A">
              <w:rPr>
                <w:lang w:bidi="ru-RU"/>
              </w:rPr>
              <w:t>мая</w:t>
            </w:r>
            <w:r w:rsidR="009E13C7" w:rsidRPr="009E13C7">
              <w:rPr>
                <w:lang w:bidi="ru-RU"/>
              </w:rPr>
              <w:t xml:space="preserve"> 2016 года</w:t>
            </w:r>
          </w:p>
        </w:tc>
      </w:tr>
      <w:tr w:rsidR="009E13C7" w:rsidRPr="009E13C7" w:rsidTr="006C071A">
        <w:tc>
          <w:tcPr>
            <w:tcW w:w="2540" w:type="pct"/>
          </w:tcPr>
          <w:p w:rsidR="009E13C7" w:rsidRPr="009E13C7" w:rsidRDefault="009E13C7" w:rsidP="009E13C7">
            <w:pPr>
              <w:pStyle w:val="a7"/>
              <w:ind w:firstLine="0"/>
            </w:pPr>
            <w:r w:rsidRPr="009E13C7">
              <w:t>«О внесении изменений в муниципальную программу «Благоустройство и содержание территории муниципального Образования Виллозское сельское поселение Ломоносовский муниципальный район Ленинградской области на 2016-2018 годы», утвержденной Поста</w:t>
            </w:r>
            <w:r>
              <w:t>новлением №</w:t>
            </w:r>
            <w:r w:rsidR="00BA2C6A">
              <w:t xml:space="preserve"> </w:t>
            </w:r>
            <w:r>
              <w:t>396 от 28.1</w:t>
            </w:r>
            <w:r w:rsidRPr="009E13C7">
              <w:t>2.2015г.</w:t>
            </w:r>
          </w:p>
          <w:p w:rsidR="009E13C7" w:rsidRPr="009E13C7" w:rsidRDefault="009E13C7" w:rsidP="009E13C7">
            <w:pPr>
              <w:pStyle w:val="a7"/>
            </w:pPr>
          </w:p>
        </w:tc>
        <w:tc>
          <w:tcPr>
            <w:tcW w:w="2460" w:type="pct"/>
          </w:tcPr>
          <w:p w:rsidR="009E13C7" w:rsidRPr="009E13C7" w:rsidRDefault="009E13C7" w:rsidP="009E13C7">
            <w:pPr>
              <w:pStyle w:val="a7"/>
              <w:ind w:firstLine="0"/>
            </w:pPr>
          </w:p>
        </w:tc>
      </w:tr>
    </w:tbl>
    <w:p w:rsidR="009E13C7" w:rsidRDefault="009E13C7" w:rsidP="009E13C7">
      <w:pPr>
        <w:pStyle w:val="a7"/>
        <w:rPr>
          <w:lang w:eastAsia="ru-RU" w:bidi="ru-RU"/>
        </w:rPr>
      </w:pPr>
    </w:p>
    <w:p w:rsidR="009E13C7" w:rsidRDefault="00741E5A" w:rsidP="009E13C7">
      <w:pPr>
        <w:pStyle w:val="a7"/>
        <w:rPr>
          <w:lang w:eastAsia="ru-RU" w:bidi="ru-RU"/>
        </w:rPr>
      </w:pPr>
      <w:proofErr w:type="gramStart"/>
      <w:r>
        <w:t xml:space="preserve">Руководствуясь Федеральным законом от 06.12.2003 № 131-ФЗ «Об общих принципах организации местного самоуправления в Российской Федерации», в соответствии с Положением </w:t>
      </w:r>
      <w:hyperlink r:id="rId9" w:history="1">
        <w:r w:rsidRPr="00C93EFD">
          <w:t>о местной администрации муниципального образования Виллозское сельское поселение муниципального образования Ломоносовский муниципальный район Ленинградской области</w:t>
        </w:r>
      </w:hyperlink>
      <w:r>
        <w:t>, в</w:t>
      </w:r>
      <w:r w:rsidRPr="00D666DD">
        <w:rPr>
          <w:spacing w:val="-1"/>
        </w:rPr>
        <w:t xml:space="preserve"> целях приведе</w:t>
      </w:r>
      <w:r>
        <w:rPr>
          <w:spacing w:val="-1"/>
        </w:rPr>
        <w:t>ния нормативных правовых актов М</w:t>
      </w:r>
      <w:r w:rsidRPr="00D666DD">
        <w:rPr>
          <w:spacing w:val="-1"/>
        </w:rPr>
        <w:t>естной администрации муниципального образования Виллозское сельское поселение муниципального образования Ломоносовский муниципальный район</w:t>
      </w:r>
      <w:r>
        <w:rPr>
          <w:spacing w:val="-1"/>
        </w:rPr>
        <w:t>,</w:t>
      </w:r>
      <w:r w:rsidRPr="00D666DD">
        <w:rPr>
          <w:spacing w:val="-1"/>
        </w:rPr>
        <w:t xml:space="preserve">  в соответствие </w:t>
      </w:r>
      <w:r>
        <w:rPr>
          <w:spacing w:val="-1"/>
        </w:rPr>
        <w:t>с Решением Совета депутатов</w:t>
      </w:r>
      <w:r w:rsidR="00DA0FA4">
        <w:rPr>
          <w:spacing w:val="-1"/>
        </w:rPr>
        <w:t xml:space="preserve"> от 14</w:t>
      </w:r>
      <w:proofErr w:type="gramEnd"/>
      <w:r w:rsidR="00DA0FA4">
        <w:rPr>
          <w:spacing w:val="-1"/>
        </w:rPr>
        <w:t xml:space="preserve"> апреля 2016 года № 10:</w:t>
      </w:r>
    </w:p>
    <w:p w:rsidR="009E13C7" w:rsidRDefault="009E13C7" w:rsidP="009E13C7">
      <w:pPr>
        <w:pStyle w:val="ac"/>
      </w:pPr>
      <w:r>
        <w:t>Постановляю:</w:t>
      </w:r>
    </w:p>
    <w:p w:rsidR="00DA0FA4" w:rsidRDefault="00DA0FA4" w:rsidP="00DA0FA4">
      <w:pPr>
        <w:pStyle w:val="10"/>
      </w:pPr>
      <w:r>
        <w:t>Внести изменение в муниципальную программу</w:t>
      </w:r>
      <w:r w:rsidRPr="00D666DD">
        <w:t xml:space="preserve"> </w:t>
      </w:r>
      <w:r w:rsidRPr="006065B7">
        <w:t>«Благоустройство и содержание территории муниципального образования Виллозское сельское поселение Ломоносовский муниципальный район Ленинградской области на период с 2016 года по 2018 год»</w:t>
      </w:r>
      <w:r w:rsidRPr="005E40A0">
        <w:t xml:space="preserve"> </w:t>
      </w:r>
      <w:r w:rsidRPr="00164854">
        <w:t>(</w:t>
      </w:r>
      <w:r>
        <w:t xml:space="preserve">Приложение № 1), </w:t>
      </w:r>
      <w:proofErr w:type="gramStart"/>
      <w:r>
        <w:t>утвержденную</w:t>
      </w:r>
      <w:proofErr w:type="gramEnd"/>
      <w:r>
        <w:t xml:space="preserve"> П</w:t>
      </w:r>
      <w:r w:rsidRPr="005E40A0">
        <w:t xml:space="preserve">остановлением главы Местной администрации </w:t>
      </w:r>
      <w:proofErr w:type="spellStart"/>
      <w:r w:rsidRPr="005E40A0">
        <w:t>Виллозского</w:t>
      </w:r>
      <w:proofErr w:type="spellEnd"/>
      <w:r w:rsidRPr="005E40A0">
        <w:t xml:space="preserve"> сельского поселения № 396 от 28.12.2015 года</w:t>
      </w:r>
      <w:r>
        <w:t xml:space="preserve">, </w:t>
      </w:r>
      <w:r>
        <w:rPr>
          <w:lang w:eastAsia="ru-RU" w:bidi="ru-RU"/>
        </w:rPr>
        <w:t>с учетом изменений внесенных Постановлением Главы</w:t>
      </w:r>
      <w:r w:rsidRPr="00DA0FA4">
        <w:t xml:space="preserve"> </w:t>
      </w:r>
      <w:r w:rsidRPr="005E40A0">
        <w:t xml:space="preserve">Местной администрации </w:t>
      </w:r>
      <w:proofErr w:type="spellStart"/>
      <w:r w:rsidRPr="005E40A0">
        <w:t>Виллозского</w:t>
      </w:r>
      <w:proofErr w:type="spellEnd"/>
      <w:r w:rsidRPr="005E40A0">
        <w:t xml:space="preserve"> сельского поселения</w:t>
      </w:r>
      <w:r>
        <w:rPr>
          <w:lang w:eastAsia="ru-RU" w:bidi="ru-RU"/>
        </w:rPr>
        <w:t xml:space="preserve"> от 28 января 2016 года № 24</w:t>
      </w:r>
      <w:r>
        <w:t>.</w:t>
      </w:r>
    </w:p>
    <w:p w:rsidR="00DA0FA4" w:rsidRPr="0048299C" w:rsidRDefault="00DA0FA4" w:rsidP="00DA0FA4">
      <w:pPr>
        <w:pStyle w:val="10"/>
        <w:rPr>
          <w:sz w:val="26"/>
          <w:szCs w:val="26"/>
        </w:rPr>
      </w:pPr>
      <w:r>
        <w:t xml:space="preserve">Приложение № 1 к Постановлению </w:t>
      </w:r>
      <w:r w:rsidRPr="005E40A0">
        <w:t>№ 396 от 28.12.2015 года</w:t>
      </w:r>
      <w:r>
        <w:t xml:space="preserve"> </w:t>
      </w:r>
      <w:r w:rsidRPr="005147D8">
        <w:t>"</w:t>
      </w:r>
      <w:r>
        <w:t xml:space="preserve">муниципальная программа </w:t>
      </w:r>
      <w:r w:rsidRPr="006065B7">
        <w:t>«Благоустройство и содержание территории муниципального образования Виллозское сельское поселение Ломоносовский муниципальный район Ленинградской области на период с 2016 года по 2018 год»</w:t>
      </w:r>
      <w:r w:rsidRPr="0048299C">
        <w:rPr>
          <w:spacing w:val="-1"/>
          <w:sz w:val="26"/>
          <w:szCs w:val="26"/>
        </w:rPr>
        <w:t>»</w:t>
      </w:r>
      <w:r>
        <w:rPr>
          <w:spacing w:val="-1"/>
          <w:sz w:val="26"/>
          <w:szCs w:val="26"/>
        </w:rPr>
        <w:t xml:space="preserve"> изложить в новой редакции</w:t>
      </w:r>
      <w:r>
        <w:t xml:space="preserve"> (Приложение № 1 к настоящему Постановлению).</w:t>
      </w:r>
    </w:p>
    <w:p w:rsidR="00DA0FA4" w:rsidRDefault="00DA0FA4" w:rsidP="00DA0FA4">
      <w:pPr>
        <w:pStyle w:val="10"/>
      </w:pPr>
      <w:r>
        <w:t>Утвердить муниципальную программу «</w:t>
      </w:r>
      <w:r w:rsidRPr="006065B7">
        <w:t>Благоустройство и содержание территории муниципального образования Виллозское сельское поселение Ломоносовский муниципальный район Ленинградской области на период с 2016 года по 2018 год»</w:t>
      </w:r>
      <w:r>
        <w:t xml:space="preserve"> с внесенными изменениями (Приложение № 1 к настоящему Постановлению). </w:t>
      </w:r>
    </w:p>
    <w:p w:rsidR="009E13C7" w:rsidRPr="00BA2C6A" w:rsidRDefault="009E13C7" w:rsidP="00BA2C6A">
      <w:pPr>
        <w:pStyle w:val="10"/>
      </w:pPr>
      <w:r w:rsidRPr="00BA2C6A">
        <w:t>Опубликовать настоящее Постановление и приложение к нему на официальном сайте муниципального образования Виллозское сельское поселение</w:t>
      </w:r>
      <w:r w:rsidR="0096798F" w:rsidRPr="00BA2C6A">
        <w:t>.</w:t>
      </w:r>
    </w:p>
    <w:p w:rsidR="0096798F" w:rsidRPr="00BA2C6A" w:rsidRDefault="0096798F" w:rsidP="00BA2C6A">
      <w:pPr>
        <w:pStyle w:val="10"/>
      </w:pPr>
      <w:r w:rsidRPr="00BA2C6A">
        <w:t>Настоящее постановление вступает в силу с момента опубликования.</w:t>
      </w:r>
    </w:p>
    <w:p w:rsidR="0096798F" w:rsidRDefault="0096798F" w:rsidP="00BA2C6A">
      <w:pPr>
        <w:pStyle w:val="10"/>
      </w:pPr>
      <w:proofErr w:type="gramStart"/>
      <w:r w:rsidRPr="00BA2C6A">
        <w:t>Контроль за</w:t>
      </w:r>
      <w:proofErr w:type="gramEnd"/>
      <w:r w:rsidRPr="00BA2C6A">
        <w:t xml:space="preserve"> выполнением настоящего Постановления оставляю за собой.</w:t>
      </w:r>
    </w:p>
    <w:p w:rsidR="00BA2C6A" w:rsidRDefault="00BA2C6A" w:rsidP="00BA2C6A">
      <w:pPr>
        <w:pStyle w:val="10"/>
        <w:numPr>
          <w:ilvl w:val="0"/>
          <w:numId w:val="0"/>
        </w:numPr>
        <w:ind w:left="567"/>
      </w:pPr>
    </w:p>
    <w:tbl>
      <w:tblPr>
        <w:tblStyle w:val="a6"/>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8"/>
        <w:gridCol w:w="5183"/>
      </w:tblGrid>
      <w:tr w:rsidR="0096798F" w:rsidTr="0096798F">
        <w:tc>
          <w:tcPr>
            <w:tcW w:w="2513" w:type="pct"/>
            <w:vAlign w:val="bottom"/>
          </w:tcPr>
          <w:p w:rsidR="0096798F" w:rsidRDefault="0096798F" w:rsidP="0096798F">
            <w:pPr>
              <w:pStyle w:val="10"/>
              <w:numPr>
                <w:ilvl w:val="0"/>
                <w:numId w:val="0"/>
              </w:numPr>
              <w:jc w:val="left"/>
            </w:pPr>
            <w:r>
              <w:t>Глава местной администрации</w:t>
            </w:r>
          </w:p>
          <w:p w:rsidR="0096798F" w:rsidRDefault="0096798F" w:rsidP="0096798F">
            <w:pPr>
              <w:pStyle w:val="10"/>
              <w:numPr>
                <w:ilvl w:val="0"/>
                <w:numId w:val="0"/>
              </w:numPr>
              <w:jc w:val="left"/>
            </w:pPr>
            <w:r>
              <w:t>МО Виллозское сельское поселение</w:t>
            </w:r>
          </w:p>
        </w:tc>
        <w:tc>
          <w:tcPr>
            <w:tcW w:w="2487" w:type="pct"/>
            <w:vAlign w:val="bottom"/>
          </w:tcPr>
          <w:p w:rsidR="0096798F" w:rsidRDefault="0096798F" w:rsidP="0096798F">
            <w:pPr>
              <w:pStyle w:val="10"/>
              <w:numPr>
                <w:ilvl w:val="0"/>
                <w:numId w:val="0"/>
              </w:numPr>
              <w:jc w:val="right"/>
            </w:pPr>
            <w:r>
              <w:t>_______________В.В. Козырев</w:t>
            </w:r>
          </w:p>
        </w:tc>
      </w:tr>
    </w:tbl>
    <w:p w:rsidR="005D596A" w:rsidRDefault="005D596A" w:rsidP="0096798F">
      <w:pPr>
        <w:pStyle w:val="10"/>
        <w:numPr>
          <w:ilvl w:val="0"/>
          <w:numId w:val="0"/>
        </w:numPr>
        <w:ind w:left="567"/>
      </w:pPr>
    </w:p>
    <w:tbl>
      <w:tblPr>
        <w:tblStyle w:val="a6"/>
        <w:tblpPr w:leftFromText="180" w:rightFromText="180" w:horzAnchor="margin" w:tblpY="615"/>
        <w:tblW w:w="5000" w:type="pct"/>
        <w:tblLook w:val="04A0" w:firstRow="1" w:lastRow="0" w:firstColumn="1" w:lastColumn="0" w:noHBand="0" w:noVBand="1"/>
      </w:tblPr>
      <w:tblGrid>
        <w:gridCol w:w="10421"/>
      </w:tblGrid>
      <w:tr w:rsidR="005D596A" w:rsidTr="006377E2">
        <w:trPr>
          <w:trHeight w:val="9488"/>
        </w:trPr>
        <w:tc>
          <w:tcPr>
            <w:tcW w:w="5000" w:type="pct"/>
            <w:vAlign w:val="center"/>
          </w:tcPr>
          <w:p w:rsidR="005D596A" w:rsidRPr="00873D49" w:rsidRDefault="005D596A" w:rsidP="006377E2">
            <w:pPr>
              <w:pStyle w:val="ac"/>
            </w:pPr>
            <w:r>
              <w:lastRenderedPageBreak/>
              <w:br w:type="page"/>
              <w:t xml:space="preserve">МУНИЦИПАЛЬНАЯ </w:t>
            </w:r>
            <w:r w:rsidRPr="004F00FF">
              <w:t>ПРОГРАММА</w:t>
            </w:r>
          </w:p>
          <w:p w:rsidR="005D596A" w:rsidRDefault="005D596A" w:rsidP="006377E2">
            <w:pPr>
              <w:pStyle w:val="ae"/>
            </w:pPr>
            <w:r>
              <w:t>«Благоустройство и содержание территории муниципального образования Виллозское сельское поселение муниципального образования Ломоносовский муниципальный район Ленинградской области на 2016 -  2018 годы»</w:t>
            </w:r>
          </w:p>
          <w:p w:rsidR="005D596A" w:rsidRDefault="005D596A" w:rsidP="006377E2">
            <w:pPr>
              <w:jc w:val="center"/>
            </w:pPr>
          </w:p>
        </w:tc>
      </w:tr>
    </w:tbl>
    <w:p w:rsidR="005D596A" w:rsidRDefault="005D596A" w:rsidP="005D596A">
      <w:pPr>
        <w:pStyle w:val="a7"/>
        <w:jc w:val="right"/>
      </w:pPr>
      <w:r>
        <w:t>Приложение № 1</w:t>
      </w:r>
    </w:p>
    <w:p w:rsidR="005D596A" w:rsidRDefault="005D596A" w:rsidP="005D596A">
      <w:pPr>
        <w:pStyle w:val="a7"/>
        <w:jc w:val="right"/>
      </w:pPr>
      <w:r>
        <w:t>К постановлению от 5 мая2016 года № 159</w:t>
      </w:r>
    </w:p>
    <w:p w:rsidR="005D596A" w:rsidRDefault="005D596A" w:rsidP="005D596A">
      <w:pPr>
        <w:ind w:firstLine="567"/>
        <w:rPr>
          <w:b/>
          <w:caps/>
        </w:rPr>
      </w:pPr>
      <w:r>
        <w:br w:type="page"/>
      </w:r>
    </w:p>
    <w:p w:rsidR="005D596A" w:rsidRDefault="005D596A" w:rsidP="005D596A">
      <w:pPr>
        <w:pStyle w:val="ac"/>
      </w:pPr>
      <w:r>
        <w:lastRenderedPageBreak/>
        <w:t>Паспорт муниципальной программы</w:t>
      </w:r>
    </w:p>
    <w:p w:rsidR="005D596A" w:rsidRDefault="005D596A" w:rsidP="005D596A">
      <w:pPr>
        <w:pStyle w:val="ae"/>
      </w:pPr>
      <w:r>
        <w:t>«Благоустройство и содержание территории муниципального образования Виллозское сельское поселение Ломоносовский муниципальный район Ленинградской области на период с 2016 года по 2018 год»</w:t>
      </w:r>
    </w:p>
    <w:tbl>
      <w:tblPr>
        <w:tblStyle w:val="a6"/>
        <w:tblW w:w="0" w:type="auto"/>
        <w:tblLook w:val="04A0" w:firstRow="1" w:lastRow="0" w:firstColumn="1" w:lastColumn="0" w:noHBand="0" w:noVBand="1"/>
      </w:tblPr>
      <w:tblGrid>
        <w:gridCol w:w="5210"/>
        <w:gridCol w:w="5211"/>
      </w:tblGrid>
      <w:tr w:rsidR="005D596A" w:rsidTr="006377E2">
        <w:tc>
          <w:tcPr>
            <w:tcW w:w="5210" w:type="dxa"/>
          </w:tcPr>
          <w:p w:rsidR="005D596A" w:rsidRDefault="005D596A" w:rsidP="006377E2">
            <w:r w:rsidRPr="00B438D5">
              <w:t>Наименование Муниципальной Программы</w:t>
            </w:r>
          </w:p>
        </w:tc>
        <w:tc>
          <w:tcPr>
            <w:tcW w:w="5211" w:type="dxa"/>
          </w:tcPr>
          <w:p w:rsidR="005D596A" w:rsidRDefault="005D596A" w:rsidP="006377E2">
            <w:r>
              <w:t>«Благоустройство и содержание территории муниципального образования Виллозское сельское поселение Ломоносовский муниципальный район Ленинградской области на период с 2016 года по 2018 год» (далее – Программа).</w:t>
            </w:r>
          </w:p>
        </w:tc>
      </w:tr>
      <w:tr w:rsidR="005D596A" w:rsidTr="006377E2">
        <w:tc>
          <w:tcPr>
            <w:tcW w:w="5210" w:type="dxa"/>
          </w:tcPr>
          <w:p w:rsidR="005D596A" w:rsidRDefault="005D596A" w:rsidP="006377E2">
            <w:r>
              <w:t>Подпрограммы</w:t>
            </w:r>
          </w:p>
        </w:tc>
        <w:tc>
          <w:tcPr>
            <w:tcW w:w="5211" w:type="dxa"/>
          </w:tcPr>
          <w:p w:rsidR="005D596A" w:rsidRPr="000300AE" w:rsidRDefault="005D596A" w:rsidP="006377E2">
            <w:pPr>
              <w:pStyle w:val="10"/>
              <w:ind w:firstLine="0"/>
            </w:pPr>
            <w:r w:rsidRPr="000300AE">
              <w:t>Уличное освещение;</w:t>
            </w:r>
          </w:p>
          <w:p w:rsidR="005D596A" w:rsidRPr="000300AE" w:rsidRDefault="005D596A" w:rsidP="006377E2">
            <w:pPr>
              <w:pStyle w:val="10"/>
              <w:ind w:firstLine="0"/>
            </w:pPr>
            <w:r w:rsidRPr="000300AE">
              <w:t>Озеленение;</w:t>
            </w:r>
          </w:p>
          <w:p w:rsidR="005D596A" w:rsidRPr="000300AE" w:rsidRDefault="005D596A" w:rsidP="006377E2">
            <w:pPr>
              <w:pStyle w:val="10"/>
              <w:ind w:firstLine="0"/>
            </w:pPr>
            <w:r w:rsidRPr="000300AE">
              <w:t>Содержание мест захоронений;</w:t>
            </w:r>
          </w:p>
          <w:p w:rsidR="005D596A" w:rsidRDefault="005D596A" w:rsidP="006377E2">
            <w:pPr>
              <w:pStyle w:val="10"/>
              <w:ind w:firstLine="0"/>
            </w:pPr>
            <w:r w:rsidRPr="000300AE">
              <w:t>Прочее благоустройство.</w:t>
            </w:r>
          </w:p>
          <w:p w:rsidR="005D596A" w:rsidRDefault="005D596A" w:rsidP="006377E2"/>
        </w:tc>
      </w:tr>
      <w:tr w:rsidR="005D596A" w:rsidTr="006377E2">
        <w:tc>
          <w:tcPr>
            <w:tcW w:w="5210" w:type="dxa"/>
          </w:tcPr>
          <w:p w:rsidR="005D596A" w:rsidRDefault="005D596A" w:rsidP="006377E2">
            <w:r>
              <w:t>Цель муниципальной  программы</w:t>
            </w:r>
          </w:p>
        </w:tc>
        <w:tc>
          <w:tcPr>
            <w:tcW w:w="5211" w:type="dxa"/>
          </w:tcPr>
          <w:p w:rsidR="005D596A" w:rsidRDefault="005D596A" w:rsidP="006377E2">
            <w:pPr>
              <w:pStyle w:val="a7"/>
              <w:ind w:firstLine="0"/>
            </w:pPr>
            <w:r>
              <w:t>Обеспечение необходимых условий улучшения сферы благоустройства на территории муниципального образования.</w:t>
            </w:r>
          </w:p>
          <w:p w:rsidR="005D596A" w:rsidRDefault="005D596A" w:rsidP="006377E2"/>
        </w:tc>
      </w:tr>
      <w:tr w:rsidR="005D596A" w:rsidTr="006377E2">
        <w:tc>
          <w:tcPr>
            <w:tcW w:w="5210" w:type="dxa"/>
          </w:tcPr>
          <w:p w:rsidR="005D596A" w:rsidRDefault="005D596A" w:rsidP="006377E2">
            <w:r>
              <w:t>Основание для разработки  муниципальной программы</w:t>
            </w:r>
          </w:p>
        </w:tc>
        <w:tc>
          <w:tcPr>
            <w:tcW w:w="5211" w:type="dxa"/>
          </w:tcPr>
          <w:p w:rsidR="005D596A" w:rsidRDefault="005D596A" w:rsidP="006377E2">
            <w:pPr>
              <w:pStyle w:val="a"/>
            </w:pPr>
            <w:r>
              <w:t>Конституция Российской Федерации;</w:t>
            </w:r>
          </w:p>
          <w:p w:rsidR="005D596A" w:rsidRDefault="005D596A" w:rsidP="006377E2">
            <w:pPr>
              <w:pStyle w:val="a"/>
            </w:pPr>
            <w:r>
              <w:t>Федеральный закон от 06.10.2003 N 131-ФЗ "Об общих принципах организации местного самоуправления в Российской Федерации";</w:t>
            </w:r>
          </w:p>
          <w:p w:rsidR="005D596A" w:rsidRDefault="005D596A" w:rsidP="006377E2">
            <w:pPr>
              <w:pStyle w:val="a"/>
            </w:pPr>
            <w:r>
              <w:t>Федеральный закон от 12.01.1996 N 8-ФЗ "О погребении и похоронном деле";</w:t>
            </w:r>
          </w:p>
          <w:p w:rsidR="005D596A" w:rsidRDefault="005D596A" w:rsidP="006377E2">
            <w:pPr>
              <w:pStyle w:val="a"/>
            </w:pPr>
            <w:r>
              <w:t>Федеральный закон от 10.12.1995 N 196-ФЗ "О безопасности дорожного движения";</w:t>
            </w:r>
          </w:p>
          <w:p w:rsidR="005D596A" w:rsidRDefault="005D596A" w:rsidP="006377E2">
            <w:pPr>
              <w:pStyle w:val="a"/>
            </w:pPr>
            <w:r>
              <w:t>Устав муниципального образования Виллозское сельское поселение.</w:t>
            </w:r>
          </w:p>
        </w:tc>
      </w:tr>
      <w:tr w:rsidR="005D596A" w:rsidTr="006377E2">
        <w:tc>
          <w:tcPr>
            <w:tcW w:w="5210" w:type="dxa"/>
          </w:tcPr>
          <w:p w:rsidR="005D596A" w:rsidRDefault="005D596A" w:rsidP="006377E2">
            <w:pPr>
              <w:pStyle w:val="a7"/>
              <w:ind w:firstLine="0"/>
            </w:pPr>
            <w:r>
              <w:t>Заказчик муниципальной программы:</w:t>
            </w:r>
          </w:p>
        </w:tc>
        <w:tc>
          <w:tcPr>
            <w:tcW w:w="5211" w:type="dxa"/>
          </w:tcPr>
          <w:p w:rsidR="005D596A" w:rsidRDefault="005D596A" w:rsidP="006377E2">
            <w:pPr>
              <w:pStyle w:val="a7"/>
              <w:ind w:firstLine="0"/>
            </w:pPr>
            <w:r>
              <w:t>Местная администрация муниципального образования Виллозское сельское поселение Ломоносовский муниципальный район Ленинградской области.</w:t>
            </w:r>
          </w:p>
          <w:p w:rsidR="005D596A" w:rsidRDefault="005D596A" w:rsidP="006377E2"/>
        </w:tc>
      </w:tr>
      <w:tr w:rsidR="005D596A" w:rsidTr="006377E2">
        <w:tc>
          <w:tcPr>
            <w:tcW w:w="5210" w:type="dxa"/>
          </w:tcPr>
          <w:p w:rsidR="005D596A" w:rsidRDefault="005D596A" w:rsidP="006377E2">
            <w:r>
              <w:t>Разработчик муниципальной программы</w:t>
            </w:r>
          </w:p>
        </w:tc>
        <w:tc>
          <w:tcPr>
            <w:tcW w:w="5211" w:type="dxa"/>
          </w:tcPr>
          <w:p w:rsidR="005D596A" w:rsidRDefault="005D596A" w:rsidP="006377E2">
            <w:r>
              <w:t>Местная администрация муниципального образования Виллозское сельское поселение Ломоносовский муниципальный район Ленинградской области.</w:t>
            </w:r>
          </w:p>
        </w:tc>
      </w:tr>
      <w:tr w:rsidR="005D596A" w:rsidTr="006377E2">
        <w:tc>
          <w:tcPr>
            <w:tcW w:w="5210" w:type="dxa"/>
          </w:tcPr>
          <w:p w:rsidR="005D596A" w:rsidRDefault="005D596A" w:rsidP="006377E2">
            <w:r>
              <w:t>Исполнители мероприятий муниципальной программы</w:t>
            </w:r>
          </w:p>
        </w:tc>
        <w:tc>
          <w:tcPr>
            <w:tcW w:w="5211" w:type="dxa"/>
          </w:tcPr>
          <w:p w:rsidR="005D596A" w:rsidRDefault="005D596A" w:rsidP="006377E2">
            <w:pPr>
              <w:pStyle w:val="a7"/>
              <w:ind w:firstLine="0"/>
            </w:pPr>
            <w:r>
              <w:t>Структурные подразделения Местной администрации  муниципального образования Виллозское сельское поселение Ломоносовский муниципальный район Ленинградской области.</w:t>
            </w:r>
          </w:p>
          <w:p w:rsidR="005D596A" w:rsidRDefault="005D596A" w:rsidP="006377E2"/>
        </w:tc>
      </w:tr>
      <w:tr w:rsidR="005D596A" w:rsidTr="006377E2">
        <w:tc>
          <w:tcPr>
            <w:tcW w:w="5210" w:type="dxa"/>
          </w:tcPr>
          <w:p w:rsidR="005D596A" w:rsidRDefault="005D596A" w:rsidP="006377E2">
            <w:r>
              <w:t>Задачи и важнейшие целевые показатели муниципальной программы</w:t>
            </w:r>
          </w:p>
        </w:tc>
        <w:tc>
          <w:tcPr>
            <w:tcW w:w="5211" w:type="dxa"/>
          </w:tcPr>
          <w:p w:rsidR="005D596A" w:rsidRDefault="005D596A" w:rsidP="006377E2">
            <w:pPr>
              <w:pStyle w:val="a7"/>
              <w:ind w:firstLine="0"/>
            </w:pPr>
            <w:r>
              <w:t>Качественное комплексное благоустройство, содержание территории муниципального образования, повышение комфортности условий проживания граждан, содержание объектов благоустройства.</w:t>
            </w:r>
          </w:p>
          <w:p w:rsidR="005D596A" w:rsidRDefault="005D596A" w:rsidP="006377E2"/>
        </w:tc>
      </w:tr>
      <w:tr w:rsidR="005D596A" w:rsidTr="006377E2">
        <w:tc>
          <w:tcPr>
            <w:tcW w:w="5210" w:type="dxa"/>
          </w:tcPr>
          <w:p w:rsidR="005D596A" w:rsidRDefault="005D596A" w:rsidP="006377E2">
            <w:r>
              <w:t>Сроки реализации муниципальной программы</w:t>
            </w:r>
          </w:p>
        </w:tc>
        <w:tc>
          <w:tcPr>
            <w:tcW w:w="5211" w:type="dxa"/>
          </w:tcPr>
          <w:p w:rsidR="005D596A" w:rsidRDefault="005D596A" w:rsidP="006377E2">
            <w:r>
              <w:t>с 01 января 2016 г. по 31 декабря 2018 года.</w:t>
            </w:r>
          </w:p>
        </w:tc>
      </w:tr>
      <w:tr w:rsidR="005D596A" w:rsidTr="006377E2">
        <w:tc>
          <w:tcPr>
            <w:tcW w:w="5210" w:type="dxa"/>
          </w:tcPr>
          <w:p w:rsidR="005D596A" w:rsidRDefault="005D596A" w:rsidP="006377E2">
            <w:r>
              <w:lastRenderedPageBreak/>
              <w:t>Планируемые результаты реализации муниципальной программы</w:t>
            </w:r>
          </w:p>
        </w:tc>
        <w:tc>
          <w:tcPr>
            <w:tcW w:w="5211" w:type="dxa"/>
          </w:tcPr>
          <w:p w:rsidR="005D596A" w:rsidRDefault="005D596A" w:rsidP="006377E2">
            <w:pPr>
              <w:pStyle w:val="a7"/>
              <w:ind w:firstLine="0"/>
            </w:pPr>
            <w:r>
              <w:t>Высокая комфортность условий проживания населения и формирование соответствующего имиджа поселения.</w:t>
            </w:r>
          </w:p>
        </w:tc>
      </w:tr>
      <w:tr w:rsidR="005D596A" w:rsidTr="006377E2">
        <w:tc>
          <w:tcPr>
            <w:tcW w:w="5210" w:type="dxa"/>
          </w:tcPr>
          <w:p w:rsidR="005D596A" w:rsidRDefault="005D596A" w:rsidP="006377E2">
            <w:r>
              <w:t>Объёмы и источники финансирования муниципальной программы</w:t>
            </w:r>
          </w:p>
        </w:tc>
        <w:tc>
          <w:tcPr>
            <w:tcW w:w="5211" w:type="dxa"/>
          </w:tcPr>
          <w:p w:rsidR="005D596A" w:rsidRDefault="005D596A" w:rsidP="006377E2">
            <w:pPr>
              <w:pStyle w:val="a7"/>
              <w:ind w:firstLine="0"/>
            </w:pPr>
            <w:r>
              <w:t xml:space="preserve">Общий объем финансирования составляет </w:t>
            </w:r>
            <w:r w:rsidR="0074785B">
              <w:t>5398</w:t>
            </w:r>
            <w:bookmarkStart w:id="0" w:name="_GoBack"/>
            <w:bookmarkEnd w:id="0"/>
            <w:r w:rsidR="0074785B">
              <w:t xml:space="preserve">1,6 </w:t>
            </w:r>
            <w:r>
              <w:t>тысячи рублей, в т. ч.:</w:t>
            </w:r>
          </w:p>
          <w:p w:rsidR="005D596A" w:rsidRDefault="0074785B" w:rsidP="0074785B">
            <w:pPr>
              <w:pStyle w:val="a"/>
            </w:pPr>
            <w:r>
              <w:t xml:space="preserve">52840 </w:t>
            </w:r>
            <w:r w:rsidR="005D596A">
              <w:t xml:space="preserve">тысяч рублей из средств местного бюджета </w:t>
            </w:r>
          </w:p>
          <w:p w:rsidR="005D596A" w:rsidRDefault="005D596A" w:rsidP="006377E2">
            <w:pPr>
              <w:pStyle w:val="a"/>
            </w:pPr>
            <w:r>
              <w:t>1141,</w:t>
            </w:r>
            <w:r w:rsidR="0074785B">
              <w:t>6</w:t>
            </w:r>
            <w:r>
              <w:t xml:space="preserve"> тысячи рублей из средств бюджета Ленинградской области </w:t>
            </w:r>
          </w:p>
          <w:p w:rsidR="005D596A" w:rsidRDefault="005D596A" w:rsidP="006377E2"/>
        </w:tc>
      </w:tr>
    </w:tbl>
    <w:p w:rsidR="005D596A" w:rsidRDefault="005D596A" w:rsidP="005D596A"/>
    <w:p w:rsidR="005D596A" w:rsidRDefault="005D596A" w:rsidP="005D596A">
      <w:pPr>
        <w:pStyle w:val="a7"/>
      </w:pPr>
      <w:r>
        <w:t>В ходе реализации муниципальной программы размеры денежных средств выделяемых на реализацию подпрограмм могут быть скорректированы с учетом инфляции.</w:t>
      </w:r>
    </w:p>
    <w:p w:rsidR="005D596A" w:rsidRDefault="005D596A" w:rsidP="005D596A">
      <w:pPr>
        <w:ind w:firstLine="567"/>
        <w:rPr>
          <w:rFonts w:eastAsiaTheme="majorEastAsia" w:cstheme="majorBidi"/>
          <w:b/>
          <w:bCs/>
          <w:szCs w:val="28"/>
        </w:rPr>
      </w:pPr>
      <w:bookmarkStart w:id="1" w:name="_Toc449004674"/>
      <w:r>
        <w:br w:type="page"/>
      </w:r>
    </w:p>
    <w:p w:rsidR="005D596A" w:rsidRDefault="005D596A" w:rsidP="005D596A">
      <w:pPr>
        <w:pStyle w:val="13"/>
      </w:pPr>
      <w:r>
        <w:lastRenderedPageBreak/>
        <w:t>Общие положения</w:t>
      </w:r>
      <w:bookmarkEnd w:id="1"/>
    </w:p>
    <w:p w:rsidR="005D596A" w:rsidRDefault="005D596A" w:rsidP="005D596A">
      <w:pPr>
        <w:pStyle w:val="af0"/>
        <w:ind w:firstLine="567"/>
      </w:pPr>
      <w:r>
        <w:t>Сфера действия Программы</w:t>
      </w:r>
    </w:p>
    <w:p w:rsidR="005D596A" w:rsidRDefault="005D596A" w:rsidP="005D596A">
      <w:pPr>
        <w:pStyle w:val="a7"/>
      </w:pPr>
      <w:r>
        <w:t>Муниципальная программа «Благоустройство и содержание территории муниципального образования Виллозское сельское поселение Ломоносовский муниципальный район Ленинградской области на период 2016 года» направлена на качественное комплексное благоустройство, содержание территории муниципального образования, повышение комфортности условий проживания граждан, содержание объектов благоустройства.</w:t>
      </w:r>
    </w:p>
    <w:p w:rsidR="005D596A" w:rsidRDefault="005D596A" w:rsidP="005D596A">
      <w:pPr>
        <w:pStyle w:val="a7"/>
      </w:pPr>
      <w:r>
        <w:t>Программа является организационной и методической основой для определения и реализации приоритетов в области благоустройства на территории муниципального образования Виллозское сельское поселение Ломоносовский муниципальный район Ленинградской области.</w:t>
      </w:r>
    </w:p>
    <w:p w:rsidR="005D596A" w:rsidRDefault="005D596A" w:rsidP="005D596A">
      <w:pPr>
        <w:pStyle w:val="af0"/>
        <w:ind w:firstLine="567"/>
      </w:pPr>
      <w:r>
        <w:t>Социально-экономическая значимость Программы</w:t>
      </w:r>
    </w:p>
    <w:p w:rsidR="005D596A" w:rsidRDefault="005D596A" w:rsidP="005D596A">
      <w:pPr>
        <w:pStyle w:val="a7"/>
      </w:pPr>
      <w:r>
        <w:t>Сложившаяся в настоящее время ситуация с благоустройством территории муниципального образования связана с комплексом проблем финансового, материально-технического, социального характера, накапливающихся десятилетиями и не получавших своего решения.</w:t>
      </w:r>
    </w:p>
    <w:p w:rsidR="005D596A" w:rsidRDefault="005D596A" w:rsidP="005D596A">
      <w:pPr>
        <w:pStyle w:val="a7"/>
      </w:pPr>
      <w:r>
        <w:t xml:space="preserve">Будущее положение дел в этой области целиком зависит от отношения органов  самоуправления, руководителей учреждений и организаций к решению вопросов обеспечения благоустройства. Принятие организационных и перспективных практических решений и мер в этой области позволит значительно снизить социальную напряженность, достигнуть высокого уровня комфортности условий проживания населения.  </w:t>
      </w:r>
    </w:p>
    <w:p w:rsidR="005D596A" w:rsidRDefault="005D596A" w:rsidP="005D596A">
      <w:pPr>
        <w:pStyle w:val="13"/>
      </w:pPr>
      <w:bookmarkStart w:id="2" w:name="_Toc449004675"/>
      <w:r>
        <w:t>Содержание проблемы и обоснование необходимости ее решения программными методами</w:t>
      </w:r>
      <w:bookmarkEnd w:id="2"/>
    </w:p>
    <w:p w:rsidR="005D596A" w:rsidRDefault="005D596A" w:rsidP="005D596A">
      <w:pPr>
        <w:pStyle w:val="a7"/>
      </w:pPr>
      <w:r>
        <w:t xml:space="preserve">Существует ряд факторов, сдерживающих развитие </w:t>
      </w:r>
      <w:proofErr w:type="spellStart"/>
      <w:r>
        <w:t>Виллозского</w:t>
      </w:r>
      <w:proofErr w:type="spellEnd"/>
      <w:r>
        <w:t xml:space="preserve"> сельского поселения как комфортного, эстетически привлекательного поселения. </w:t>
      </w:r>
      <w:proofErr w:type="gramStart"/>
      <w:r>
        <w:t>К</w:t>
      </w:r>
      <w:proofErr w:type="gramEnd"/>
      <w:r>
        <w:t xml:space="preserve"> основным из них следует отнести не вполне высокий уровень благоустройства и санитарного состояния территорий  поселения.</w:t>
      </w:r>
    </w:p>
    <w:p w:rsidR="005D596A" w:rsidRDefault="005D596A" w:rsidP="005D596A">
      <w:pPr>
        <w:pStyle w:val="a7"/>
      </w:pPr>
      <w:r>
        <w:t xml:space="preserve">Понятие "благоустройство территории сельского поселения" включает в себя целый комплекс работ по содержанию и развитию сетей освещения, работу по озеленению территорий поселения, сохранению и организации парков и скверов, комплексному развитию </w:t>
      </w:r>
      <w:proofErr w:type="spellStart"/>
      <w:r>
        <w:t>внутридворовых</w:t>
      </w:r>
      <w:proofErr w:type="spellEnd"/>
      <w:r>
        <w:t xml:space="preserve"> территорий. Все эти виды работ осуществляются для создания условий, способствующих нормальной жизнедеятельности населения. Требуют внимания и  застроенные территории. Дворовые пространства жилых домов необходимо обустроить детскими и спортивными площадками, малыми архитектурными формами, цветниками, также требуется ремонт </w:t>
      </w:r>
      <w:proofErr w:type="spellStart"/>
      <w:r>
        <w:t>внутридворовых</w:t>
      </w:r>
      <w:proofErr w:type="spellEnd"/>
      <w:r>
        <w:t xml:space="preserve"> заасфальтированных проездов и тротуаров. Существует проблема недостаточного наружного освещения улиц поселения, дворовых территорий, изношенности электрооборудования и линий наружного освещения, а также отсутствие полных данных о состоянии сетей наружного освещения. Необходима инвентаризация сетей наружного освещения на территории </w:t>
      </w:r>
      <w:proofErr w:type="spellStart"/>
      <w:r>
        <w:t>Виллозского</w:t>
      </w:r>
      <w:proofErr w:type="spellEnd"/>
      <w:r>
        <w:t xml:space="preserve"> сельского поселения, необходимо произвести замену опор уличного освещения и светильников </w:t>
      </w:r>
      <w:proofErr w:type="gramStart"/>
      <w:r>
        <w:t>на</w:t>
      </w:r>
      <w:proofErr w:type="gramEnd"/>
      <w:r>
        <w:t xml:space="preserve"> более </w:t>
      </w:r>
      <w:proofErr w:type="gramStart"/>
      <w:r>
        <w:t>современные</w:t>
      </w:r>
      <w:proofErr w:type="gramEnd"/>
      <w:r>
        <w:t>, увеличить их количество.</w:t>
      </w:r>
    </w:p>
    <w:p w:rsidR="005D596A" w:rsidRDefault="005D596A" w:rsidP="005D596A">
      <w:pPr>
        <w:pStyle w:val="a7"/>
      </w:pPr>
      <w:r>
        <w:t xml:space="preserve">Необходимо дополнительно провести работу по ранжированию территории </w:t>
      </w:r>
      <w:proofErr w:type="spellStart"/>
      <w:r>
        <w:t>Виллозского</w:t>
      </w:r>
      <w:proofErr w:type="spellEnd"/>
      <w:r>
        <w:t xml:space="preserve"> сельского поселения, выделить заброшенные, неблагоустроенные зоны, путем развития ландшафтно-рекреационного пространства сделать их комфортными для проживания и отдыха жителей.</w:t>
      </w:r>
    </w:p>
    <w:p w:rsidR="005D596A" w:rsidRDefault="005D596A" w:rsidP="005D596A">
      <w:pPr>
        <w:pStyle w:val="a7"/>
      </w:pPr>
      <w:r>
        <w:t xml:space="preserve">Состояние зеленых насаждений за последние годы на территории поселения из-за растущих антропогенных и техногенных нагрузок ухудшается, кроме того, значительная часть зеленых насаждений поселения достигла состояния естественного старения, что требует особого ухода либо замены новыми насаждениями. В области озеленения территории поселения можно выделить следующие основные направления </w:t>
      </w:r>
      <w:proofErr w:type="gramStart"/>
      <w:r>
        <w:t>деятельности-улучшение</w:t>
      </w:r>
      <w:proofErr w:type="gramEnd"/>
      <w:r>
        <w:t xml:space="preserve"> и поддержание состояния зеленых насаждений в условиях среды поселения, устранение аварийной ситуации, соответствие эксплуатационным требованиям к объектам коммунального хозяйства, придание зеленым насаждениям надлежащего декоративного облика, проведение работ по ремонту и текущему содержанию зеленых насаждений на территории поселения. Особое внимание следует уделять </w:t>
      </w:r>
      <w:r>
        <w:lastRenderedPageBreak/>
        <w:t xml:space="preserve">восстановлению зеленого фонда путем планомерной замены </w:t>
      </w:r>
      <w:proofErr w:type="spellStart"/>
      <w:r>
        <w:t>старовозрастных</w:t>
      </w:r>
      <w:proofErr w:type="spellEnd"/>
      <w:r>
        <w:t xml:space="preserve"> и аварийных насаждений, используя крупномерный посадочный материал саженцев деревьев ценных пород и декоративных кустарников.</w:t>
      </w:r>
    </w:p>
    <w:p w:rsidR="005D596A" w:rsidRDefault="005D596A" w:rsidP="005D596A">
      <w:pPr>
        <w:pStyle w:val="13"/>
      </w:pPr>
      <w:bookmarkStart w:id="3" w:name="_Toc449004676"/>
      <w:r>
        <w:t>Основные цели и задачи программы</w:t>
      </w:r>
      <w:bookmarkEnd w:id="3"/>
    </w:p>
    <w:p w:rsidR="005D596A" w:rsidRDefault="005D596A" w:rsidP="005D596A">
      <w:pPr>
        <w:pStyle w:val="a7"/>
      </w:pPr>
      <w:r>
        <w:t xml:space="preserve">Цель - комплексное решение проблем благоустройства, улучшение внешнего вида территории </w:t>
      </w:r>
      <w:proofErr w:type="spellStart"/>
      <w:r>
        <w:t>Виллозского</w:t>
      </w:r>
      <w:proofErr w:type="spellEnd"/>
      <w:r>
        <w:t xml:space="preserve"> сельского поселения.</w:t>
      </w:r>
    </w:p>
    <w:p w:rsidR="005D596A" w:rsidRDefault="005D596A" w:rsidP="005D596A">
      <w:pPr>
        <w:pStyle w:val="a7"/>
      </w:pPr>
      <w:r>
        <w:t>Задачи:</w:t>
      </w:r>
    </w:p>
    <w:p w:rsidR="005D596A" w:rsidRPr="00AD7F8E" w:rsidRDefault="005D596A" w:rsidP="005D596A">
      <w:pPr>
        <w:pStyle w:val="a"/>
      </w:pPr>
      <w:r w:rsidRPr="00AD7F8E">
        <w:t xml:space="preserve">Организация освещения улиц, проездов, </w:t>
      </w:r>
      <w:proofErr w:type="spellStart"/>
      <w:r w:rsidRPr="00AD7F8E">
        <w:t>внутридворовых</w:t>
      </w:r>
      <w:proofErr w:type="spellEnd"/>
      <w:r w:rsidRPr="00AD7F8E">
        <w:t xml:space="preserve"> территорий;</w:t>
      </w:r>
    </w:p>
    <w:p w:rsidR="005D596A" w:rsidRPr="00AD7F8E" w:rsidRDefault="005D596A" w:rsidP="005D596A">
      <w:pPr>
        <w:pStyle w:val="a"/>
      </w:pPr>
      <w:r w:rsidRPr="00AD7F8E">
        <w:t>Организация благоустройства и озеленения парков, скверов, внутриквартальных территорий поселения;</w:t>
      </w:r>
    </w:p>
    <w:p w:rsidR="005D596A" w:rsidRPr="00AD7F8E" w:rsidRDefault="005D596A" w:rsidP="005D596A">
      <w:pPr>
        <w:pStyle w:val="a"/>
      </w:pPr>
      <w:r w:rsidRPr="00AD7F8E">
        <w:t>Организация прочих мероприятий по благоустройству поселения.</w:t>
      </w:r>
    </w:p>
    <w:p w:rsidR="005D596A" w:rsidRDefault="005D596A" w:rsidP="005D596A">
      <w:pPr>
        <w:pStyle w:val="13"/>
      </w:pPr>
      <w:bookmarkStart w:id="4" w:name="_Toc449004677"/>
      <w:r>
        <w:t>Сроки и этапы реализации программы</w:t>
      </w:r>
      <w:bookmarkEnd w:id="4"/>
    </w:p>
    <w:p w:rsidR="005D596A" w:rsidRDefault="005D596A" w:rsidP="005D596A">
      <w:pPr>
        <w:pStyle w:val="a7"/>
      </w:pPr>
      <w:r>
        <w:t>Программа действует с 1 января 2016 года по 31 декабря 2018 года.</w:t>
      </w:r>
    </w:p>
    <w:p w:rsidR="005D596A" w:rsidRDefault="005D596A" w:rsidP="005D596A">
      <w:pPr>
        <w:pStyle w:val="13"/>
      </w:pPr>
      <w:bookmarkStart w:id="5" w:name="_Toc449004678"/>
      <w:r>
        <w:t>Ресурсное обеспечение программы</w:t>
      </w:r>
      <w:bookmarkEnd w:id="5"/>
    </w:p>
    <w:p w:rsidR="005D596A" w:rsidRDefault="005D596A" w:rsidP="005D596A">
      <w:pPr>
        <w:pStyle w:val="a7"/>
      </w:pPr>
      <w:r>
        <w:t>Финансирование мероприятий Программы осуществляется за счет средств бюджета  муниципального образования Виллозское сельское поселение Ломоносовский муниципальный район Ленинградской области,  средств бюджета Ленинградской области, средств учреждений и организаций.</w:t>
      </w:r>
    </w:p>
    <w:p w:rsidR="005D596A" w:rsidRDefault="005D596A" w:rsidP="005D596A">
      <w:pPr>
        <w:pStyle w:val="a7"/>
      </w:pPr>
      <w:r>
        <w:t xml:space="preserve">Общая сумма финансирования </w:t>
      </w:r>
      <w:r w:rsidR="0074785B">
        <w:t xml:space="preserve">53981,6 </w:t>
      </w:r>
      <w:r>
        <w:t>тысяч рублей.</w:t>
      </w:r>
    </w:p>
    <w:p w:rsidR="005D596A" w:rsidRDefault="005D596A" w:rsidP="005D596A">
      <w:pPr>
        <w:pStyle w:val="a7"/>
      </w:pPr>
      <w:r>
        <w:t>В ходе реализации муниципальной программы размеры денежных средств выделяемых на реализацию подпрограмм могут быть скорректированы с учетом инфляции.</w:t>
      </w:r>
    </w:p>
    <w:p w:rsidR="005D596A" w:rsidRDefault="005D596A" w:rsidP="005D596A">
      <w:pPr>
        <w:ind w:firstLine="567"/>
      </w:pPr>
      <w:r>
        <w:br w:type="page"/>
      </w:r>
    </w:p>
    <w:p w:rsidR="005D596A" w:rsidRDefault="005D596A" w:rsidP="005D596A">
      <w:pPr>
        <w:pStyle w:val="ac"/>
      </w:pPr>
      <w:r>
        <w:lastRenderedPageBreak/>
        <w:t>Подпрограммы</w:t>
      </w:r>
    </w:p>
    <w:p w:rsidR="005D596A" w:rsidRDefault="005D596A" w:rsidP="005D596A">
      <w:pPr>
        <w:pStyle w:val="ae"/>
      </w:pPr>
      <w:r>
        <w:t xml:space="preserve">Подпрограмма «Уличное освещение»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1"/>
        <w:gridCol w:w="4273"/>
        <w:gridCol w:w="1815"/>
        <w:gridCol w:w="1815"/>
        <w:gridCol w:w="1817"/>
      </w:tblGrid>
      <w:tr w:rsidR="005D596A" w:rsidRPr="006E25F3" w:rsidTr="006377E2">
        <w:trPr>
          <w:trHeight w:val="308"/>
        </w:trPr>
        <w:tc>
          <w:tcPr>
            <w:tcW w:w="336" w:type="pct"/>
            <w:vMerge w:val="restart"/>
            <w:shd w:val="clear" w:color="auto" w:fill="auto"/>
            <w:vAlign w:val="center"/>
          </w:tcPr>
          <w:p w:rsidR="005D596A" w:rsidRPr="00B37C1C" w:rsidRDefault="005D596A" w:rsidP="006377E2">
            <w:pPr>
              <w:pStyle w:val="af7"/>
            </w:pPr>
            <w:r w:rsidRPr="00B37C1C">
              <w:t>№</w:t>
            </w:r>
          </w:p>
        </w:tc>
        <w:tc>
          <w:tcPr>
            <w:tcW w:w="2049" w:type="pct"/>
            <w:vMerge w:val="restart"/>
            <w:shd w:val="clear" w:color="auto" w:fill="auto"/>
            <w:vAlign w:val="center"/>
          </w:tcPr>
          <w:p w:rsidR="005D596A" w:rsidRPr="00B37C1C" w:rsidRDefault="005D596A" w:rsidP="006377E2">
            <w:pPr>
              <w:pStyle w:val="af7"/>
            </w:pPr>
            <w:r w:rsidRPr="00B37C1C">
              <w:t>Мероприятия</w:t>
            </w:r>
          </w:p>
        </w:tc>
        <w:tc>
          <w:tcPr>
            <w:tcW w:w="2614" w:type="pct"/>
            <w:gridSpan w:val="3"/>
            <w:shd w:val="clear" w:color="auto" w:fill="auto"/>
            <w:vAlign w:val="center"/>
          </w:tcPr>
          <w:p w:rsidR="005D596A" w:rsidRPr="00B37C1C" w:rsidRDefault="005D596A" w:rsidP="006377E2">
            <w:pPr>
              <w:pStyle w:val="af7"/>
            </w:pPr>
            <w:r w:rsidRPr="00B37C1C">
              <w:t>Финансирование (тыс. руб.)</w:t>
            </w:r>
          </w:p>
        </w:tc>
      </w:tr>
      <w:tr w:rsidR="005D596A" w:rsidRPr="006E25F3" w:rsidTr="006377E2">
        <w:trPr>
          <w:trHeight w:val="307"/>
        </w:trPr>
        <w:tc>
          <w:tcPr>
            <w:tcW w:w="336" w:type="pct"/>
            <w:vMerge/>
            <w:shd w:val="clear" w:color="auto" w:fill="auto"/>
            <w:vAlign w:val="center"/>
          </w:tcPr>
          <w:p w:rsidR="005D596A" w:rsidRPr="00B37C1C" w:rsidRDefault="005D596A" w:rsidP="006377E2">
            <w:pPr>
              <w:pStyle w:val="af7"/>
            </w:pPr>
          </w:p>
        </w:tc>
        <w:tc>
          <w:tcPr>
            <w:tcW w:w="2049" w:type="pct"/>
            <w:vMerge/>
            <w:shd w:val="clear" w:color="auto" w:fill="auto"/>
            <w:vAlign w:val="center"/>
          </w:tcPr>
          <w:p w:rsidR="005D596A" w:rsidRPr="00B37C1C" w:rsidRDefault="005D596A" w:rsidP="006377E2">
            <w:pPr>
              <w:pStyle w:val="af7"/>
            </w:pPr>
          </w:p>
        </w:tc>
        <w:tc>
          <w:tcPr>
            <w:tcW w:w="871" w:type="pct"/>
            <w:shd w:val="clear" w:color="auto" w:fill="auto"/>
            <w:vAlign w:val="center"/>
          </w:tcPr>
          <w:p w:rsidR="005D596A" w:rsidRPr="00B37C1C" w:rsidRDefault="005D596A" w:rsidP="006377E2">
            <w:pPr>
              <w:pStyle w:val="af7"/>
            </w:pPr>
            <w:r w:rsidRPr="00B37C1C">
              <w:t>2016г.</w:t>
            </w:r>
          </w:p>
        </w:tc>
        <w:tc>
          <w:tcPr>
            <w:tcW w:w="871" w:type="pct"/>
            <w:shd w:val="clear" w:color="auto" w:fill="auto"/>
            <w:vAlign w:val="center"/>
          </w:tcPr>
          <w:p w:rsidR="005D596A" w:rsidRPr="00B37C1C" w:rsidRDefault="005D596A" w:rsidP="006377E2">
            <w:pPr>
              <w:pStyle w:val="af7"/>
            </w:pPr>
            <w:r w:rsidRPr="00B37C1C">
              <w:t>2017г.</w:t>
            </w:r>
          </w:p>
        </w:tc>
        <w:tc>
          <w:tcPr>
            <w:tcW w:w="872" w:type="pct"/>
            <w:shd w:val="clear" w:color="auto" w:fill="auto"/>
            <w:vAlign w:val="center"/>
          </w:tcPr>
          <w:p w:rsidR="005D596A" w:rsidRPr="00B37C1C" w:rsidRDefault="005D596A" w:rsidP="006377E2">
            <w:pPr>
              <w:pStyle w:val="af7"/>
            </w:pPr>
            <w:r w:rsidRPr="00B37C1C">
              <w:t>2018г.</w:t>
            </w:r>
          </w:p>
        </w:tc>
      </w:tr>
      <w:tr w:rsidR="005D596A" w:rsidRPr="006E25F3" w:rsidTr="006377E2">
        <w:tc>
          <w:tcPr>
            <w:tcW w:w="336" w:type="pct"/>
            <w:shd w:val="clear" w:color="auto" w:fill="auto"/>
            <w:vAlign w:val="center"/>
          </w:tcPr>
          <w:p w:rsidR="005D596A" w:rsidRPr="00B37C1C" w:rsidRDefault="005D596A" w:rsidP="006377E2">
            <w:pPr>
              <w:pStyle w:val="af7"/>
            </w:pPr>
            <w:r w:rsidRPr="00B37C1C">
              <w:t>1</w:t>
            </w:r>
          </w:p>
        </w:tc>
        <w:tc>
          <w:tcPr>
            <w:tcW w:w="2049" w:type="pct"/>
            <w:shd w:val="clear" w:color="auto" w:fill="auto"/>
            <w:vAlign w:val="center"/>
          </w:tcPr>
          <w:p w:rsidR="005D596A" w:rsidRPr="00B37C1C" w:rsidRDefault="005D596A" w:rsidP="006377E2">
            <w:pPr>
              <w:pStyle w:val="af7"/>
            </w:pPr>
            <w:r w:rsidRPr="00B37C1C">
              <w:t xml:space="preserve">Разработка проекта устройства уличного освещения вдоль Пушкинского ш. в черте д. Малое </w:t>
            </w:r>
            <w:proofErr w:type="spellStart"/>
            <w:r w:rsidRPr="00B37C1C">
              <w:t>Карлино</w:t>
            </w:r>
            <w:proofErr w:type="spellEnd"/>
          </w:p>
        </w:tc>
        <w:tc>
          <w:tcPr>
            <w:tcW w:w="871" w:type="pct"/>
            <w:shd w:val="clear" w:color="auto" w:fill="auto"/>
            <w:vAlign w:val="center"/>
          </w:tcPr>
          <w:p w:rsidR="005D596A" w:rsidRPr="00B37C1C" w:rsidRDefault="005D596A" w:rsidP="006377E2">
            <w:pPr>
              <w:pStyle w:val="af7"/>
            </w:pPr>
            <w:r w:rsidRPr="00B37C1C">
              <w:t>500,0</w:t>
            </w:r>
          </w:p>
        </w:tc>
        <w:tc>
          <w:tcPr>
            <w:tcW w:w="871" w:type="pct"/>
            <w:shd w:val="clear" w:color="auto" w:fill="auto"/>
            <w:vAlign w:val="center"/>
          </w:tcPr>
          <w:p w:rsidR="005D596A" w:rsidRPr="00B37C1C" w:rsidRDefault="005D596A" w:rsidP="006377E2">
            <w:pPr>
              <w:pStyle w:val="af7"/>
            </w:pPr>
          </w:p>
        </w:tc>
        <w:tc>
          <w:tcPr>
            <w:tcW w:w="872" w:type="pct"/>
            <w:shd w:val="clear" w:color="auto" w:fill="auto"/>
            <w:vAlign w:val="center"/>
          </w:tcPr>
          <w:p w:rsidR="005D596A" w:rsidRPr="00B37C1C" w:rsidRDefault="005D596A" w:rsidP="006377E2">
            <w:pPr>
              <w:pStyle w:val="af7"/>
            </w:pPr>
          </w:p>
        </w:tc>
      </w:tr>
      <w:tr w:rsidR="005D596A" w:rsidRPr="006E25F3" w:rsidTr="006377E2">
        <w:tc>
          <w:tcPr>
            <w:tcW w:w="336" w:type="pct"/>
            <w:shd w:val="clear" w:color="auto" w:fill="auto"/>
            <w:vAlign w:val="center"/>
          </w:tcPr>
          <w:p w:rsidR="005D596A" w:rsidRPr="00B37C1C" w:rsidRDefault="005D596A" w:rsidP="006377E2">
            <w:pPr>
              <w:pStyle w:val="af7"/>
            </w:pPr>
            <w:r w:rsidRPr="00B37C1C">
              <w:t>2</w:t>
            </w:r>
          </w:p>
        </w:tc>
        <w:tc>
          <w:tcPr>
            <w:tcW w:w="2049" w:type="pct"/>
            <w:shd w:val="clear" w:color="auto" w:fill="auto"/>
            <w:vAlign w:val="center"/>
          </w:tcPr>
          <w:p w:rsidR="005D596A" w:rsidRPr="00B37C1C" w:rsidRDefault="005D596A" w:rsidP="006377E2">
            <w:pPr>
              <w:pStyle w:val="af7"/>
            </w:pPr>
            <w:r w:rsidRPr="00B37C1C">
              <w:t xml:space="preserve">Устройство освещения вдоль Пушкинского шоссе в черте д. Малое </w:t>
            </w:r>
            <w:proofErr w:type="spellStart"/>
            <w:r w:rsidRPr="00B37C1C">
              <w:t>Карлино</w:t>
            </w:r>
            <w:proofErr w:type="spellEnd"/>
          </w:p>
        </w:tc>
        <w:tc>
          <w:tcPr>
            <w:tcW w:w="871" w:type="pct"/>
            <w:shd w:val="clear" w:color="auto" w:fill="auto"/>
            <w:vAlign w:val="center"/>
          </w:tcPr>
          <w:p w:rsidR="005D596A" w:rsidRPr="00B37C1C" w:rsidRDefault="005D596A" w:rsidP="006377E2">
            <w:pPr>
              <w:pStyle w:val="af7"/>
            </w:pPr>
            <w:r w:rsidRPr="00B37C1C">
              <w:t>1 000,0</w:t>
            </w:r>
          </w:p>
        </w:tc>
        <w:tc>
          <w:tcPr>
            <w:tcW w:w="871" w:type="pct"/>
            <w:shd w:val="clear" w:color="auto" w:fill="auto"/>
            <w:vAlign w:val="center"/>
          </w:tcPr>
          <w:p w:rsidR="005D596A" w:rsidRPr="00B37C1C" w:rsidRDefault="005D596A" w:rsidP="006377E2">
            <w:pPr>
              <w:pStyle w:val="af7"/>
            </w:pPr>
          </w:p>
        </w:tc>
        <w:tc>
          <w:tcPr>
            <w:tcW w:w="872" w:type="pct"/>
            <w:shd w:val="clear" w:color="auto" w:fill="auto"/>
            <w:vAlign w:val="center"/>
          </w:tcPr>
          <w:p w:rsidR="005D596A" w:rsidRPr="00B37C1C" w:rsidRDefault="005D596A" w:rsidP="006377E2">
            <w:pPr>
              <w:pStyle w:val="af7"/>
            </w:pPr>
          </w:p>
        </w:tc>
      </w:tr>
      <w:tr w:rsidR="005D596A" w:rsidRPr="006E25F3" w:rsidTr="006377E2">
        <w:tc>
          <w:tcPr>
            <w:tcW w:w="336" w:type="pct"/>
            <w:shd w:val="clear" w:color="auto" w:fill="auto"/>
            <w:vAlign w:val="center"/>
          </w:tcPr>
          <w:p w:rsidR="005D596A" w:rsidRPr="006E25F3" w:rsidRDefault="005D596A" w:rsidP="006377E2">
            <w:pPr>
              <w:pStyle w:val="af7"/>
            </w:pPr>
            <w:r w:rsidRPr="006E25F3">
              <w:t>3</w:t>
            </w:r>
          </w:p>
        </w:tc>
        <w:tc>
          <w:tcPr>
            <w:tcW w:w="2049" w:type="pct"/>
            <w:shd w:val="clear" w:color="auto" w:fill="auto"/>
            <w:vAlign w:val="center"/>
          </w:tcPr>
          <w:p w:rsidR="005D596A" w:rsidRPr="006E25F3" w:rsidRDefault="005D596A" w:rsidP="006377E2">
            <w:pPr>
              <w:pStyle w:val="af7"/>
            </w:pPr>
            <w:r w:rsidRPr="006E25F3">
              <w:t xml:space="preserve">Разработка проекта устройства освещения в  секторе ИЖС по </w:t>
            </w:r>
            <w:proofErr w:type="gramStart"/>
            <w:r w:rsidRPr="006E25F3">
              <w:t>Пушкинскому</w:t>
            </w:r>
            <w:proofErr w:type="gramEnd"/>
            <w:r w:rsidRPr="006E25F3">
              <w:t xml:space="preserve"> ш.</w:t>
            </w:r>
          </w:p>
        </w:tc>
        <w:tc>
          <w:tcPr>
            <w:tcW w:w="871" w:type="pct"/>
            <w:shd w:val="clear" w:color="auto" w:fill="auto"/>
            <w:vAlign w:val="center"/>
          </w:tcPr>
          <w:p w:rsidR="005D596A" w:rsidRPr="006E25F3" w:rsidRDefault="005D596A" w:rsidP="006377E2">
            <w:pPr>
              <w:pStyle w:val="af7"/>
            </w:pPr>
            <w:r w:rsidRPr="006E25F3">
              <w:t>500,0</w:t>
            </w:r>
          </w:p>
        </w:tc>
        <w:tc>
          <w:tcPr>
            <w:tcW w:w="871" w:type="pct"/>
            <w:shd w:val="clear" w:color="auto" w:fill="auto"/>
            <w:vAlign w:val="center"/>
          </w:tcPr>
          <w:p w:rsidR="005D596A" w:rsidRPr="006E25F3" w:rsidRDefault="005D596A" w:rsidP="006377E2">
            <w:pPr>
              <w:pStyle w:val="af7"/>
            </w:pPr>
          </w:p>
        </w:tc>
        <w:tc>
          <w:tcPr>
            <w:tcW w:w="872" w:type="pct"/>
            <w:shd w:val="clear" w:color="auto" w:fill="auto"/>
            <w:vAlign w:val="center"/>
          </w:tcPr>
          <w:p w:rsidR="005D596A" w:rsidRPr="006E25F3" w:rsidRDefault="005D596A" w:rsidP="006377E2">
            <w:pPr>
              <w:pStyle w:val="af7"/>
            </w:pPr>
          </w:p>
        </w:tc>
      </w:tr>
      <w:tr w:rsidR="005D596A" w:rsidRPr="006E25F3" w:rsidTr="006377E2">
        <w:tc>
          <w:tcPr>
            <w:tcW w:w="336" w:type="pct"/>
            <w:shd w:val="clear" w:color="auto" w:fill="auto"/>
            <w:vAlign w:val="center"/>
          </w:tcPr>
          <w:p w:rsidR="005D596A" w:rsidRPr="006E25F3" w:rsidRDefault="005D596A" w:rsidP="006377E2">
            <w:pPr>
              <w:pStyle w:val="af7"/>
            </w:pPr>
            <w:r w:rsidRPr="006E25F3">
              <w:t>4</w:t>
            </w:r>
          </w:p>
        </w:tc>
        <w:tc>
          <w:tcPr>
            <w:tcW w:w="2049" w:type="pct"/>
            <w:shd w:val="clear" w:color="auto" w:fill="auto"/>
            <w:vAlign w:val="center"/>
          </w:tcPr>
          <w:p w:rsidR="005D596A" w:rsidRPr="006E25F3" w:rsidRDefault="005D596A" w:rsidP="006377E2">
            <w:pPr>
              <w:pStyle w:val="af7"/>
              <w:rPr>
                <w:bCs/>
              </w:rPr>
            </w:pPr>
            <w:r w:rsidRPr="006E25F3">
              <w:rPr>
                <w:bCs/>
              </w:rPr>
              <w:t>Устройство освещения в секторе ИЖС по Пушкинскому шоссе</w:t>
            </w:r>
          </w:p>
        </w:tc>
        <w:tc>
          <w:tcPr>
            <w:tcW w:w="871" w:type="pct"/>
            <w:shd w:val="clear" w:color="auto" w:fill="auto"/>
            <w:vAlign w:val="center"/>
          </w:tcPr>
          <w:p w:rsidR="005D596A" w:rsidRPr="006E25F3" w:rsidRDefault="005D596A" w:rsidP="006377E2">
            <w:pPr>
              <w:pStyle w:val="af7"/>
            </w:pPr>
            <w:r w:rsidRPr="006E25F3">
              <w:t>600,0</w:t>
            </w:r>
          </w:p>
        </w:tc>
        <w:tc>
          <w:tcPr>
            <w:tcW w:w="871" w:type="pct"/>
            <w:shd w:val="clear" w:color="auto" w:fill="auto"/>
            <w:vAlign w:val="center"/>
          </w:tcPr>
          <w:p w:rsidR="005D596A" w:rsidRPr="006E25F3" w:rsidRDefault="005D596A" w:rsidP="006377E2">
            <w:pPr>
              <w:pStyle w:val="af7"/>
            </w:pPr>
          </w:p>
        </w:tc>
        <w:tc>
          <w:tcPr>
            <w:tcW w:w="872" w:type="pct"/>
            <w:shd w:val="clear" w:color="auto" w:fill="auto"/>
            <w:vAlign w:val="center"/>
          </w:tcPr>
          <w:p w:rsidR="005D596A" w:rsidRPr="006E25F3" w:rsidRDefault="005D596A" w:rsidP="006377E2">
            <w:pPr>
              <w:pStyle w:val="af7"/>
            </w:pPr>
          </w:p>
        </w:tc>
      </w:tr>
      <w:tr w:rsidR="005D596A" w:rsidRPr="006E25F3" w:rsidTr="006377E2">
        <w:tc>
          <w:tcPr>
            <w:tcW w:w="336" w:type="pct"/>
            <w:shd w:val="clear" w:color="auto" w:fill="auto"/>
            <w:vAlign w:val="center"/>
          </w:tcPr>
          <w:p w:rsidR="005D596A" w:rsidRPr="006E25F3" w:rsidRDefault="005D596A" w:rsidP="006377E2">
            <w:pPr>
              <w:pStyle w:val="af7"/>
            </w:pPr>
            <w:r w:rsidRPr="006E25F3">
              <w:t>5</w:t>
            </w:r>
          </w:p>
        </w:tc>
        <w:tc>
          <w:tcPr>
            <w:tcW w:w="2049" w:type="pct"/>
            <w:shd w:val="clear" w:color="auto" w:fill="auto"/>
            <w:vAlign w:val="center"/>
          </w:tcPr>
          <w:p w:rsidR="005D596A" w:rsidRPr="006E25F3" w:rsidRDefault="005D596A" w:rsidP="006377E2">
            <w:pPr>
              <w:pStyle w:val="af7"/>
              <w:rPr>
                <w:bCs/>
              </w:rPr>
            </w:pPr>
            <w:r>
              <w:rPr>
                <w:bCs/>
              </w:rPr>
              <w:t xml:space="preserve">Оплата </w:t>
            </w:r>
            <w:r w:rsidRPr="006E25F3">
              <w:rPr>
                <w:bCs/>
              </w:rPr>
              <w:t>электроэнергии уличного освещения</w:t>
            </w:r>
          </w:p>
        </w:tc>
        <w:tc>
          <w:tcPr>
            <w:tcW w:w="871" w:type="pct"/>
            <w:shd w:val="clear" w:color="auto" w:fill="auto"/>
            <w:vAlign w:val="center"/>
          </w:tcPr>
          <w:p w:rsidR="005D596A" w:rsidRPr="006E25F3" w:rsidRDefault="005D596A" w:rsidP="006377E2">
            <w:pPr>
              <w:pStyle w:val="af7"/>
            </w:pPr>
            <w:r w:rsidRPr="006E25F3">
              <w:t>1 000,0</w:t>
            </w:r>
          </w:p>
        </w:tc>
        <w:tc>
          <w:tcPr>
            <w:tcW w:w="871" w:type="pct"/>
            <w:shd w:val="clear" w:color="auto" w:fill="auto"/>
            <w:vAlign w:val="center"/>
          </w:tcPr>
          <w:p w:rsidR="005D596A" w:rsidRPr="006E25F3" w:rsidRDefault="005D596A" w:rsidP="006377E2">
            <w:pPr>
              <w:pStyle w:val="af7"/>
            </w:pPr>
            <w:r w:rsidRPr="006E25F3">
              <w:t>1100,0</w:t>
            </w:r>
          </w:p>
        </w:tc>
        <w:tc>
          <w:tcPr>
            <w:tcW w:w="872" w:type="pct"/>
            <w:shd w:val="clear" w:color="auto" w:fill="auto"/>
            <w:vAlign w:val="center"/>
          </w:tcPr>
          <w:p w:rsidR="005D596A" w:rsidRPr="006E25F3" w:rsidRDefault="005D596A" w:rsidP="006377E2">
            <w:pPr>
              <w:pStyle w:val="af7"/>
            </w:pPr>
            <w:r w:rsidRPr="006E25F3">
              <w:t>1200,0</w:t>
            </w:r>
          </w:p>
        </w:tc>
      </w:tr>
      <w:tr w:rsidR="005D596A" w:rsidRPr="006E25F3" w:rsidTr="006377E2">
        <w:tc>
          <w:tcPr>
            <w:tcW w:w="336" w:type="pct"/>
            <w:shd w:val="clear" w:color="auto" w:fill="auto"/>
            <w:vAlign w:val="center"/>
          </w:tcPr>
          <w:p w:rsidR="005D596A" w:rsidRPr="006E25F3" w:rsidRDefault="005D596A" w:rsidP="006377E2">
            <w:pPr>
              <w:pStyle w:val="af7"/>
            </w:pPr>
            <w:r w:rsidRPr="006E25F3">
              <w:t>6</w:t>
            </w:r>
          </w:p>
        </w:tc>
        <w:tc>
          <w:tcPr>
            <w:tcW w:w="2049" w:type="pct"/>
            <w:shd w:val="clear" w:color="auto" w:fill="auto"/>
            <w:vAlign w:val="center"/>
          </w:tcPr>
          <w:p w:rsidR="005D596A" w:rsidRPr="006E25F3" w:rsidRDefault="005D596A" w:rsidP="006377E2">
            <w:pPr>
              <w:pStyle w:val="af7"/>
              <w:rPr>
                <w:bCs/>
              </w:rPr>
            </w:pPr>
            <w:r w:rsidRPr="006E25F3">
              <w:rPr>
                <w:bCs/>
              </w:rPr>
              <w:t>Обслуживание уличного освещения</w:t>
            </w:r>
          </w:p>
        </w:tc>
        <w:tc>
          <w:tcPr>
            <w:tcW w:w="871" w:type="pct"/>
            <w:shd w:val="clear" w:color="auto" w:fill="auto"/>
            <w:vAlign w:val="center"/>
          </w:tcPr>
          <w:p w:rsidR="005D596A" w:rsidRPr="006E25F3" w:rsidRDefault="005D596A" w:rsidP="006377E2">
            <w:pPr>
              <w:pStyle w:val="af7"/>
            </w:pPr>
            <w:r w:rsidRPr="006E25F3">
              <w:t>500,0</w:t>
            </w:r>
          </w:p>
        </w:tc>
        <w:tc>
          <w:tcPr>
            <w:tcW w:w="871" w:type="pct"/>
            <w:shd w:val="clear" w:color="auto" w:fill="auto"/>
            <w:vAlign w:val="center"/>
          </w:tcPr>
          <w:p w:rsidR="005D596A" w:rsidRPr="006E25F3" w:rsidRDefault="005D596A" w:rsidP="006377E2">
            <w:pPr>
              <w:pStyle w:val="af7"/>
            </w:pPr>
            <w:r w:rsidRPr="006E25F3">
              <w:t>500,0</w:t>
            </w:r>
          </w:p>
        </w:tc>
        <w:tc>
          <w:tcPr>
            <w:tcW w:w="872" w:type="pct"/>
            <w:shd w:val="clear" w:color="auto" w:fill="auto"/>
            <w:vAlign w:val="center"/>
          </w:tcPr>
          <w:p w:rsidR="005D596A" w:rsidRPr="006E25F3" w:rsidRDefault="005D596A" w:rsidP="006377E2">
            <w:pPr>
              <w:pStyle w:val="af7"/>
            </w:pPr>
            <w:r w:rsidRPr="006E25F3">
              <w:t>550,0</w:t>
            </w:r>
          </w:p>
        </w:tc>
      </w:tr>
      <w:tr w:rsidR="005D596A" w:rsidRPr="006E25F3" w:rsidTr="006377E2">
        <w:tc>
          <w:tcPr>
            <w:tcW w:w="336" w:type="pct"/>
            <w:shd w:val="clear" w:color="auto" w:fill="auto"/>
            <w:vAlign w:val="center"/>
          </w:tcPr>
          <w:p w:rsidR="005D596A" w:rsidRPr="006E25F3" w:rsidRDefault="005D596A" w:rsidP="006377E2">
            <w:pPr>
              <w:pStyle w:val="af7"/>
            </w:pPr>
            <w:r w:rsidRPr="006E25F3">
              <w:t>7</w:t>
            </w:r>
          </w:p>
        </w:tc>
        <w:tc>
          <w:tcPr>
            <w:tcW w:w="2049" w:type="pct"/>
            <w:shd w:val="clear" w:color="auto" w:fill="auto"/>
            <w:vAlign w:val="center"/>
          </w:tcPr>
          <w:p w:rsidR="005D596A" w:rsidRPr="006E25F3" w:rsidRDefault="005D596A" w:rsidP="006377E2">
            <w:pPr>
              <w:pStyle w:val="af7"/>
              <w:rPr>
                <w:bCs/>
              </w:rPr>
            </w:pPr>
            <w:r w:rsidRPr="006E25F3">
              <w:rPr>
                <w:bCs/>
              </w:rPr>
              <w:t>Паспортизация сетей уличного освещения</w:t>
            </w:r>
          </w:p>
        </w:tc>
        <w:tc>
          <w:tcPr>
            <w:tcW w:w="871" w:type="pct"/>
            <w:shd w:val="clear" w:color="auto" w:fill="auto"/>
            <w:vAlign w:val="center"/>
          </w:tcPr>
          <w:p w:rsidR="005D596A" w:rsidRPr="006E25F3" w:rsidRDefault="005D596A" w:rsidP="006377E2">
            <w:pPr>
              <w:pStyle w:val="af7"/>
            </w:pPr>
            <w:r w:rsidRPr="006E25F3">
              <w:t>300,0</w:t>
            </w:r>
          </w:p>
        </w:tc>
        <w:tc>
          <w:tcPr>
            <w:tcW w:w="871" w:type="pct"/>
            <w:shd w:val="clear" w:color="auto" w:fill="auto"/>
            <w:vAlign w:val="center"/>
          </w:tcPr>
          <w:p w:rsidR="005D596A" w:rsidRPr="006E25F3" w:rsidRDefault="005D596A" w:rsidP="006377E2">
            <w:pPr>
              <w:pStyle w:val="af7"/>
            </w:pPr>
            <w:r w:rsidRPr="006E25F3">
              <w:t>200,0</w:t>
            </w:r>
          </w:p>
        </w:tc>
        <w:tc>
          <w:tcPr>
            <w:tcW w:w="872" w:type="pct"/>
            <w:shd w:val="clear" w:color="auto" w:fill="auto"/>
            <w:vAlign w:val="center"/>
          </w:tcPr>
          <w:p w:rsidR="005D596A" w:rsidRPr="006E25F3" w:rsidRDefault="005D596A" w:rsidP="006377E2">
            <w:pPr>
              <w:pStyle w:val="af7"/>
            </w:pPr>
            <w:r w:rsidRPr="006E25F3">
              <w:t>50,0</w:t>
            </w:r>
          </w:p>
        </w:tc>
      </w:tr>
      <w:tr w:rsidR="005D596A" w:rsidRPr="006E25F3" w:rsidTr="006377E2">
        <w:tc>
          <w:tcPr>
            <w:tcW w:w="2386" w:type="pct"/>
            <w:gridSpan w:val="2"/>
            <w:shd w:val="clear" w:color="auto" w:fill="auto"/>
            <w:vAlign w:val="center"/>
          </w:tcPr>
          <w:p w:rsidR="005D596A" w:rsidRPr="006E25F3" w:rsidRDefault="005D596A" w:rsidP="006377E2">
            <w:pPr>
              <w:pStyle w:val="af7"/>
              <w:rPr>
                <w:bCs/>
              </w:rPr>
            </w:pPr>
            <w:r w:rsidRPr="006E25F3">
              <w:rPr>
                <w:bCs/>
              </w:rPr>
              <w:t>Итого:</w:t>
            </w:r>
          </w:p>
        </w:tc>
        <w:tc>
          <w:tcPr>
            <w:tcW w:w="871" w:type="pct"/>
            <w:shd w:val="clear" w:color="auto" w:fill="auto"/>
            <w:vAlign w:val="center"/>
          </w:tcPr>
          <w:p w:rsidR="005D596A" w:rsidRPr="006E25F3" w:rsidRDefault="005D596A" w:rsidP="006377E2">
            <w:pPr>
              <w:pStyle w:val="af7"/>
            </w:pPr>
            <w:r w:rsidRPr="006E25F3">
              <w:t>4 400,0</w:t>
            </w:r>
          </w:p>
        </w:tc>
        <w:tc>
          <w:tcPr>
            <w:tcW w:w="871" w:type="pct"/>
            <w:shd w:val="clear" w:color="auto" w:fill="auto"/>
            <w:vAlign w:val="center"/>
          </w:tcPr>
          <w:p w:rsidR="005D596A" w:rsidRPr="006E25F3" w:rsidRDefault="005D596A" w:rsidP="006377E2">
            <w:pPr>
              <w:pStyle w:val="af7"/>
            </w:pPr>
            <w:r w:rsidRPr="006E25F3">
              <w:t>1 800,0</w:t>
            </w:r>
          </w:p>
        </w:tc>
        <w:tc>
          <w:tcPr>
            <w:tcW w:w="872" w:type="pct"/>
            <w:shd w:val="clear" w:color="auto" w:fill="auto"/>
            <w:vAlign w:val="center"/>
          </w:tcPr>
          <w:p w:rsidR="005D596A" w:rsidRPr="006E25F3" w:rsidRDefault="005D596A" w:rsidP="006377E2">
            <w:pPr>
              <w:pStyle w:val="af7"/>
            </w:pPr>
            <w:r w:rsidRPr="006E25F3">
              <w:t>1 800,0</w:t>
            </w:r>
          </w:p>
        </w:tc>
      </w:tr>
      <w:tr w:rsidR="005D596A" w:rsidRPr="006E25F3" w:rsidTr="006377E2">
        <w:tc>
          <w:tcPr>
            <w:tcW w:w="5000" w:type="pct"/>
            <w:gridSpan w:val="5"/>
            <w:shd w:val="clear" w:color="auto" w:fill="auto"/>
            <w:vAlign w:val="center"/>
          </w:tcPr>
          <w:p w:rsidR="005D596A" w:rsidRPr="006E25F3" w:rsidRDefault="005D596A" w:rsidP="006377E2">
            <w:pPr>
              <w:pStyle w:val="af7"/>
            </w:pPr>
            <w:r w:rsidRPr="006E25F3">
              <w:t>Всего по подпрограмме: 8 000,0</w:t>
            </w:r>
          </w:p>
        </w:tc>
      </w:tr>
    </w:tbl>
    <w:p w:rsidR="005D596A" w:rsidRDefault="005D596A" w:rsidP="005D596A">
      <w:pPr>
        <w:pStyle w:val="ae"/>
      </w:pPr>
      <w:r>
        <w:t>Подпрограмма «Озеленение»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9"/>
        <w:gridCol w:w="2839"/>
        <w:gridCol w:w="2257"/>
        <w:gridCol w:w="2259"/>
        <w:gridCol w:w="2257"/>
      </w:tblGrid>
      <w:tr w:rsidR="005D596A" w:rsidRPr="006E25F3" w:rsidTr="006377E2">
        <w:trPr>
          <w:trHeight w:val="308"/>
        </w:trPr>
        <w:tc>
          <w:tcPr>
            <w:tcW w:w="388" w:type="pct"/>
            <w:vMerge w:val="restart"/>
            <w:shd w:val="clear" w:color="auto" w:fill="auto"/>
            <w:vAlign w:val="center"/>
          </w:tcPr>
          <w:p w:rsidR="005D596A" w:rsidRPr="006E25F3" w:rsidRDefault="005D596A" w:rsidP="006377E2">
            <w:pPr>
              <w:pStyle w:val="af7"/>
            </w:pPr>
            <w:r w:rsidRPr="006E25F3">
              <w:t>№</w:t>
            </w:r>
          </w:p>
        </w:tc>
        <w:tc>
          <w:tcPr>
            <w:tcW w:w="1362" w:type="pct"/>
            <w:vMerge w:val="restart"/>
            <w:shd w:val="clear" w:color="auto" w:fill="auto"/>
            <w:vAlign w:val="center"/>
          </w:tcPr>
          <w:p w:rsidR="005D596A" w:rsidRPr="006E25F3" w:rsidRDefault="005D596A" w:rsidP="006377E2">
            <w:pPr>
              <w:pStyle w:val="af7"/>
            </w:pPr>
            <w:r w:rsidRPr="006E25F3">
              <w:t>Мероприятия</w:t>
            </w:r>
          </w:p>
        </w:tc>
        <w:tc>
          <w:tcPr>
            <w:tcW w:w="3250" w:type="pct"/>
            <w:gridSpan w:val="3"/>
            <w:shd w:val="clear" w:color="auto" w:fill="auto"/>
            <w:vAlign w:val="center"/>
          </w:tcPr>
          <w:p w:rsidR="005D596A" w:rsidRPr="006E25F3" w:rsidRDefault="005D596A" w:rsidP="006377E2">
            <w:pPr>
              <w:pStyle w:val="af7"/>
            </w:pPr>
            <w:r w:rsidRPr="006E25F3">
              <w:t>Финансирование (тыс. руб.)</w:t>
            </w:r>
          </w:p>
        </w:tc>
      </w:tr>
      <w:tr w:rsidR="005D596A" w:rsidRPr="006E25F3" w:rsidTr="006377E2">
        <w:trPr>
          <w:trHeight w:val="307"/>
        </w:trPr>
        <w:tc>
          <w:tcPr>
            <w:tcW w:w="388" w:type="pct"/>
            <w:vMerge/>
            <w:shd w:val="clear" w:color="auto" w:fill="auto"/>
            <w:vAlign w:val="center"/>
          </w:tcPr>
          <w:p w:rsidR="005D596A" w:rsidRPr="006E25F3" w:rsidRDefault="005D596A" w:rsidP="006377E2">
            <w:pPr>
              <w:pStyle w:val="af7"/>
            </w:pPr>
          </w:p>
        </w:tc>
        <w:tc>
          <w:tcPr>
            <w:tcW w:w="1362" w:type="pct"/>
            <w:vMerge/>
            <w:shd w:val="clear" w:color="auto" w:fill="auto"/>
            <w:vAlign w:val="center"/>
          </w:tcPr>
          <w:p w:rsidR="005D596A" w:rsidRPr="006E25F3" w:rsidRDefault="005D596A" w:rsidP="006377E2">
            <w:pPr>
              <w:pStyle w:val="af7"/>
            </w:pPr>
          </w:p>
        </w:tc>
        <w:tc>
          <w:tcPr>
            <w:tcW w:w="1083" w:type="pct"/>
            <w:shd w:val="clear" w:color="auto" w:fill="auto"/>
            <w:vAlign w:val="center"/>
          </w:tcPr>
          <w:p w:rsidR="005D596A" w:rsidRPr="006E25F3" w:rsidRDefault="005D596A" w:rsidP="006377E2">
            <w:pPr>
              <w:pStyle w:val="af7"/>
            </w:pPr>
            <w:r w:rsidRPr="006E25F3">
              <w:t>2016г.</w:t>
            </w:r>
          </w:p>
        </w:tc>
        <w:tc>
          <w:tcPr>
            <w:tcW w:w="1084" w:type="pct"/>
            <w:shd w:val="clear" w:color="auto" w:fill="auto"/>
            <w:vAlign w:val="center"/>
          </w:tcPr>
          <w:p w:rsidR="005D596A" w:rsidRPr="006E25F3" w:rsidRDefault="005D596A" w:rsidP="006377E2">
            <w:pPr>
              <w:pStyle w:val="af7"/>
            </w:pPr>
            <w:r w:rsidRPr="006E25F3">
              <w:t>2017г.</w:t>
            </w:r>
          </w:p>
        </w:tc>
        <w:tc>
          <w:tcPr>
            <w:tcW w:w="1084" w:type="pct"/>
            <w:shd w:val="clear" w:color="auto" w:fill="auto"/>
            <w:vAlign w:val="center"/>
          </w:tcPr>
          <w:p w:rsidR="005D596A" w:rsidRPr="006E25F3" w:rsidRDefault="005D596A" w:rsidP="006377E2">
            <w:pPr>
              <w:pStyle w:val="af7"/>
            </w:pPr>
            <w:r w:rsidRPr="006E25F3">
              <w:t>2018г.</w:t>
            </w:r>
          </w:p>
        </w:tc>
      </w:tr>
      <w:tr w:rsidR="005D596A" w:rsidRPr="006E25F3" w:rsidTr="006377E2">
        <w:tc>
          <w:tcPr>
            <w:tcW w:w="388" w:type="pct"/>
            <w:shd w:val="clear" w:color="auto" w:fill="auto"/>
            <w:vAlign w:val="center"/>
          </w:tcPr>
          <w:p w:rsidR="005D596A" w:rsidRPr="006E25F3" w:rsidRDefault="005D596A" w:rsidP="006377E2">
            <w:pPr>
              <w:pStyle w:val="af7"/>
            </w:pPr>
            <w:r w:rsidRPr="006E25F3">
              <w:t>1</w:t>
            </w:r>
          </w:p>
        </w:tc>
        <w:tc>
          <w:tcPr>
            <w:tcW w:w="1362" w:type="pct"/>
            <w:shd w:val="clear" w:color="auto" w:fill="auto"/>
            <w:vAlign w:val="center"/>
          </w:tcPr>
          <w:p w:rsidR="005D596A" w:rsidRPr="006E25F3" w:rsidRDefault="005D596A" w:rsidP="006377E2">
            <w:pPr>
              <w:pStyle w:val="af7"/>
            </w:pPr>
            <w:r w:rsidRPr="006E25F3">
              <w:t>Покос травы.</w:t>
            </w:r>
          </w:p>
        </w:tc>
        <w:tc>
          <w:tcPr>
            <w:tcW w:w="1083" w:type="pct"/>
            <w:shd w:val="clear" w:color="auto" w:fill="auto"/>
            <w:vAlign w:val="center"/>
          </w:tcPr>
          <w:p w:rsidR="005D596A" w:rsidRPr="006E25F3" w:rsidRDefault="005D596A" w:rsidP="006377E2">
            <w:pPr>
              <w:pStyle w:val="af7"/>
            </w:pPr>
            <w:r w:rsidRPr="006E25F3">
              <w:t>1 500,0</w:t>
            </w:r>
          </w:p>
        </w:tc>
        <w:tc>
          <w:tcPr>
            <w:tcW w:w="1084" w:type="pct"/>
            <w:shd w:val="clear" w:color="auto" w:fill="auto"/>
            <w:vAlign w:val="center"/>
          </w:tcPr>
          <w:p w:rsidR="005D596A" w:rsidRPr="006E25F3" w:rsidRDefault="005D596A" w:rsidP="006377E2">
            <w:pPr>
              <w:pStyle w:val="af7"/>
            </w:pPr>
            <w:r w:rsidRPr="006E25F3">
              <w:t>1 700,0</w:t>
            </w:r>
          </w:p>
        </w:tc>
        <w:tc>
          <w:tcPr>
            <w:tcW w:w="1084" w:type="pct"/>
            <w:shd w:val="clear" w:color="auto" w:fill="auto"/>
            <w:vAlign w:val="center"/>
          </w:tcPr>
          <w:p w:rsidR="005D596A" w:rsidRPr="006E25F3" w:rsidRDefault="005D596A" w:rsidP="006377E2">
            <w:pPr>
              <w:pStyle w:val="af7"/>
            </w:pPr>
            <w:r w:rsidRPr="006E25F3">
              <w:t>1 800,0</w:t>
            </w:r>
          </w:p>
        </w:tc>
      </w:tr>
      <w:tr w:rsidR="005D596A" w:rsidRPr="006E25F3" w:rsidTr="006377E2">
        <w:tc>
          <w:tcPr>
            <w:tcW w:w="388" w:type="pct"/>
            <w:shd w:val="clear" w:color="auto" w:fill="auto"/>
            <w:vAlign w:val="center"/>
          </w:tcPr>
          <w:p w:rsidR="005D596A" w:rsidRPr="006E25F3" w:rsidRDefault="005D596A" w:rsidP="006377E2">
            <w:pPr>
              <w:pStyle w:val="af7"/>
            </w:pPr>
            <w:r w:rsidRPr="006E25F3">
              <w:t>2</w:t>
            </w:r>
          </w:p>
        </w:tc>
        <w:tc>
          <w:tcPr>
            <w:tcW w:w="1362" w:type="pct"/>
            <w:shd w:val="clear" w:color="auto" w:fill="auto"/>
            <w:vAlign w:val="center"/>
          </w:tcPr>
          <w:p w:rsidR="005D596A" w:rsidRPr="006E25F3" w:rsidRDefault="005D596A" w:rsidP="006377E2">
            <w:pPr>
              <w:pStyle w:val="af7"/>
            </w:pPr>
            <w:r w:rsidRPr="006E25F3">
              <w:t xml:space="preserve">Обрезка кустов (д. </w:t>
            </w:r>
            <w:proofErr w:type="spellStart"/>
            <w:r w:rsidRPr="006E25F3">
              <w:t>Виллози</w:t>
            </w:r>
            <w:proofErr w:type="spellEnd"/>
            <w:r w:rsidRPr="006E25F3">
              <w:t xml:space="preserve">, д. 1-4, 7,5; д. Малое </w:t>
            </w:r>
            <w:proofErr w:type="spellStart"/>
            <w:r w:rsidRPr="006E25F3">
              <w:t>Карлино</w:t>
            </w:r>
            <w:proofErr w:type="spellEnd"/>
            <w:r w:rsidRPr="006E25F3">
              <w:t>, д. 10,17,4,6,8,11,20,21; д. Ретселя).</w:t>
            </w:r>
          </w:p>
        </w:tc>
        <w:tc>
          <w:tcPr>
            <w:tcW w:w="1083" w:type="pct"/>
            <w:shd w:val="clear" w:color="auto" w:fill="auto"/>
            <w:vAlign w:val="center"/>
          </w:tcPr>
          <w:p w:rsidR="005D596A" w:rsidRPr="006E25F3" w:rsidRDefault="005D596A" w:rsidP="006377E2">
            <w:pPr>
              <w:pStyle w:val="af7"/>
            </w:pPr>
            <w:r w:rsidRPr="006E25F3">
              <w:t>1 000,0</w:t>
            </w:r>
          </w:p>
        </w:tc>
        <w:tc>
          <w:tcPr>
            <w:tcW w:w="1084" w:type="pct"/>
            <w:shd w:val="clear" w:color="auto" w:fill="auto"/>
            <w:vAlign w:val="center"/>
          </w:tcPr>
          <w:p w:rsidR="005D596A" w:rsidRPr="006E25F3" w:rsidRDefault="005D596A" w:rsidP="006377E2">
            <w:pPr>
              <w:pStyle w:val="af7"/>
            </w:pPr>
            <w:r w:rsidRPr="006E25F3">
              <w:t>1 000,0</w:t>
            </w:r>
          </w:p>
        </w:tc>
        <w:tc>
          <w:tcPr>
            <w:tcW w:w="1084" w:type="pct"/>
            <w:shd w:val="clear" w:color="auto" w:fill="auto"/>
            <w:vAlign w:val="center"/>
          </w:tcPr>
          <w:p w:rsidR="005D596A" w:rsidRPr="006E25F3" w:rsidRDefault="005D596A" w:rsidP="006377E2">
            <w:pPr>
              <w:pStyle w:val="af7"/>
            </w:pPr>
            <w:r w:rsidRPr="006E25F3">
              <w:t>1 100,0</w:t>
            </w:r>
          </w:p>
        </w:tc>
      </w:tr>
      <w:tr w:rsidR="005D596A" w:rsidRPr="006E25F3" w:rsidTr="006377E2">
        <w:tc>
          <w:tcPr>
            <w:tcW w:w="388" w:type="pct"/>
            <w:shd w:val="clear" w:color="auto" w:fill="auto"/>
            <w:vAlign w:val="center"/>
          </w:tcPr>
          <w:p w:rsidR="005D596A" w:rsidRPr="006E25F3" w:rsidRDefault="005D596A" w:rsidP="006377E2">
            <w:pPr>
              <w:pStyle w:val="af7"/>
            </w:pPr>
            <w:r w:rsidRPr="006E25F3">
              <w:t>3</w:t>
            </w:r>
          </w:p>
        </w:tc>
        <w:tc>
          <w:tcPr>
            <w:tcW w:w="1362" w:type="pct"/>
            <w:shd w:val="clear" w:color="auto" w:fill="auto"/>
            <w:vAlign w:val="center"/>
          </w:tcPr>
          <w:p w:rsidR="005D596A" w:rsidRPr="006E25F3" w:rsidRDefault="005D596A" w:rsidP="006377E2">
            <w:pPr>
              <w:pStyle w:val="af7"/>
            </w:pPr>
            <w:r>
              <w:t xml:space="preserve">Устройство газонов, посадка цветочной рассады, закупка растительного </w:t>
            </w:r>
            <w:r w:rsidRPr="006E25F3">
              <w:t>грунта, саженцев.</w:t>
            </w:r>
          </w:p>
        </w:tc>
        <w:tc>
          <w:tcPr>
            <w:tcW w:w="1083" w:type="pct"/>
            <w:shd w:val="clear" w:color="auto" w:fill="auto"/>
            <w:vAlign w:val="center"/>
          </w:tcPr>
          <w:p w:rsidR="005D596A" w:rsidRPr="006E25F3" w:rsidRDefault="005D596A" w:rsidP="006377E2">
            <w:pPr>
              <w:pStyle w:val="af7"/>
            </w:pPr>
            <w:r w:rsidRPr="006E25F3">
              <w:t>500,0</w:t>
            </w:r>
          </w:p>
        </w:tc>
        <w:tc>
          <w:tcPr>
            <w:tcW w:w="1084" w:type="pct"/>
            <w:shd w:val="clear" w:color="auto" w:fill="auto"/>
            <w:vAlign w:val="center"/>
          </w:tcPr>
          <w:p w:rsidR="005D596A" w:rsidRPr="006E25F3" w:rsidRDefault="005D596A" w:rsidP="006377E2">
            <w:pPr>
              <w:pStyle w:val="af7"/>
            </w:pPr>
            <w:r w:rsidRPr="006E25F3">
              <w:t>550,0</w:t>
            </w:r>
          </w:p>
        </w:tc>
        <w:tc>
          <w:tcPr>
            <w:tcW w:w="1084" w:type="pct"/>
            <w:shd w:val="clear" w:color="auto" w:fill="auto"/>
            <w:vAlign w:val="center"/>
          </w:tcPr>
          <w:p w:rsidR="005D596A" w:rsidRPr="006E25F3" w:rsidRDefault="005D596A" w:rsidP="006377E2">
            <w:pPr>
              <w:pStyle w:val="af7"/>
            </w:pPr>
            <w:r w:rsidRPr="006E25F3">
              <w:t>600,0</w:t>
            </w:r>
          </w:p>
        </w:tc>
      </w:tr>
      <w:tr w:rsidR="005D596A" w:rsidRPr="006E25F3" w:rsidTr="006377E2">
        <w:tc>
          <w:tcPr>
            <w:tcW w:w="1750" w:type="pct"/>
            <w:gridSpan w:val="2"/>
            <w:shd w:val="clear" w:color="auto" w:fill="auto"/>
            <w:vAlign w:val="center"/>
          </w:tcPr>
          <w:p w:rsidR="005D596A" w:rsidRPr="006E25F3" w:rsidRDefault="005D596A" w:rsidP="006377E2">
            <w:pPr>
              <w:pStyle w:val="af7"/>
            </w:pPr>
            <w:r w:rsidRPr="006E25F3">
              <w:t>Итого:</w:t>
            </w:r>
          </w:p>
        </w:tc>
        <w:tc>
          <w:tcPr>
            <w:tcW w:w="1083" w:type="pct"/>
            <w:shd w:val="clear" w:color="auto" w:fill="auto"/>
            <w:vAlign w:val="center"/>
          </w:tcPr>
          <w:p w:rsidR="005D596A" w:rsidRPr="006E25F3" w:rsidRDefault="005D596A" w:rsidP="006377E2">
            <w:pPr>
              <w:pStyle w:val="af7"/>
            </w:pPr>
            <w:r w:rsidRPr="006E25F3">
              <w:t>3 000,0</w:t>
            </w:r>
          </w:p>
        </w:tc>
        <w:tc>
          <w:tcPr>
            <w:tcW w:w="1084" w:type="pct"/>
            <w:shd w:val="clear" w:color="auto" w:fill="auto"/>
            <w:vAlign w:val="center"/>
          </w:tcPr>
          <w:p w:rsidR="005D596A" w:rsidRPr="006E25F3" w:rsidRDefault="005D596A" w:rsidP="006377E2">
            <w:pPr>
              <w:pStyle w:val="af7"/>
            </w:pPr>
            <w:r w:rsidRPr="006E25F3">
              <w:t>3 250,0</w:t>
            </w:r>
          </w:p>
        </w:tc>
        <w:tc>
          <w:tcPr>
            <w:tcW w:w="1084" w:type="pct"/>
            <w:shd w:val="clear" w:color="auto" w:fill="auto"/>
            <w:vAlign w:val="center"/>
          </w:tcPr>
          <w:p w:rsidR="005D596A" w:rsidRPr="006E25F3" w:rsidRDefault="005D596A" w:rsidP="006377E2">
            <w:pPr>
              <w:pStyle w:val="af7"/>
            </w:pPr>
            <w:r w:rsidRPr="006E25F3">
              <w:t>3 500,0</w:t>
            </w:r>
          </w:p>
        </w:tc>
      </w:tr>
      <w:tr w:rsidR="005D596A" w:rsidRPr="006E25F3" w:rsidTr="006377E2">
        <w:tc>
          <w:tcPr>
            <w:tcW w:w="5000" w:type="pct"/>
            <w:gridSpan w:val="5"/>
            <w:shd w:val="clear" w:color="auto" w:fill="auto"/>
            <w:vAlign w:val="center"/>
          </w:tcPr>
          <w:p w:rsidR="005D596A" w:rsidRPr="006E25F3" w:rsidRDefault="005D596A" w:rsidP="006377E2">
            <w:pPr>
              <w:pStyle w:val="af7"/>
            </w:pPr>
            <w:r w:rsidRPr="006E25F3">
              <w:t>Всего по подпрограмме: 9 750,0</w:t>
            </w:r>
          </w:p>
        </w:tc>
      </w:tr>
    </w:tbl>
    <w:p w:rsidR="005D596A" w:rsidRDefault="005D596A" w:rsidP="005D596A">
      <w:pPr>
        <w:pStyle w:val="ae"/>
      </w:pPr>
      <w:r>
        <w:t>Подпрограмма «Содержание мест захоронений»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9"/>
        <w:gridCol w:w="2691"/>
        <w:gridCol w:w="2307"/>
        <w:gridCol w:w="2307"/>
        <w:gridCol w:w="2307"/>
      </w:tblGrid>
      <w:tr w:rsidR="005D596A" w:rsidRPr="006E25F3" w:rsidTr="006377E2">
        <w:trPr>
          <w:trHeight w:val="308"/>
        </w:trPr>
        <w:tc>
          <w:tcPr>
            <w:tcW w:w="388" w:type="pct"/>
            <w:vMerge w:val="restart"/>
            <w:shd w:val="clear" w:color="auto" w:fill="auto"/>
            <w:vAlign w:val="center"/>
          </w:tcPr>
          <w:p w:rsidR="005D596A" w:rsidRPr="006E25F3" w:rsidRDefault="005D596A" w:rsidP="006377E2">
            <w:pPr>
              <w:pStyle w:val="af7"/>
            </w:pPr>
            <w:r w:rsidRPr="006E25F3">
              <w:t>№</w:t>
            </w:r>
          </w:p>
        </w:tc>
        <w:tc>
          <w:tcPr>
            <w:tcW w:w="1291" w:type="pct"/>
            <w:vMerge w:val="restart"/>
            <w:shd w:val="clear" w:color="auto" w:fill="auto"/>
            <w:vAlign w:val="center"/>
          </w:tcPr>
          <w:p w:rsidR="005D596A" w:rsidRPr="006E25F3" w:rsidRDefault="005D596A" w:rsidP="006377E2">
            <w:pPr>
              <w:pStyle w:val="af7"/>
            </w:pPr>
            <w:r w:rsidRPr="006E25F3">
              <w:t>Мероприятия</w:t>
            </w:r>
          </w:p>
        </w:tc>
        <w:tc>
          <w:tcPr>
            <w:tcW w:w="3321" w:type="pct"/>
            <w:gridSpan w:val="3"/>
            <w:shd w:val="clear" w:color="auto" w:fill="auto"/>
            <w:vAlign w:val="center"/>
          </w:tcPr>
          <w:p w:rsidR="005D596A" w:rsidRPr="006E25F3" w:rsidRDefault="005D596A" w:rsidP="006377E2">
            <w:pPr>
              <w:pStyle w:val="af7"/>
            </w:pPr>
            <w:r w:rsidRPr="006E25F3">
              <w:t>Финансирование (тыс.</w:t>
            </w:r>
            <w:r>
              <w:t xml:space="preserve"> </w:t>
            </w:r>
            <w:r w:rsidRPr="006E25F3">
              <w:t>руб.)</w:t>
            </w:r>
          </w:p>
        </w:tc>
      </w:tr>
      <w:tr w:rsidR="005D596A" w:rsidRPr="006E25F3" w:rsidTr="006377E2">
        <w:trPr>
          <w:trHeight w:val="307"/>
        </w:trPr>
        <w:tc>
          <w:tcPr>
            <w:tcW w:w="388" w:type="pct"/>
            <w:vMerge/>
            <w:shd w:val="clear" w:color="auto" w:fill="auto"/>
            <w:vAlign w:val="center"/>
          </w:tcPr>
          <w:p w:rsidR="005D596A" w:rsidRPr="006E25F3" w:rsidRDefault="005D596A" w:rsidP="006377E2">
            <w:pPr>
              <w:pStyle w:val="af7"/>
            </w:pPr>
          </w:p>
        </w:tc>
        <w:tc>
          <w:tcPr>
            <w:tcW w:w="1291" w:type="pct"/>
            <w:vMerge/>
            <w:shd w:val="clear" w:color="auto" w:fill="auto"/>
            <w:vAlign w:val="center"/>
          </w:tcPr>
          <w:p w:rsidR="005D596A" w:rsidRPr="006E25F3" w:rsidRDefault="005D596A" w:rsidP="006377E2">
            <w:pPr>
              <w:pStyle w:val="af7"/>
            </w:pPr>
          </w:p>
        </w:tc>
        <w:tc>
          <w:tcPr>
            <w:tcW w:w="1107" w:type="pct"/>
            <w:shd w:val="clear" w:color="auto" w:fill="auto"/>
            <w:vAlign w:val="center"/>
          </w:tcPr>
          <w:p w:rsidR="005D596A" w:rsidRPr="006E25F3" w:rsidRDefault="005D596A" w:rsidP="006377E2">
            <w:pPr>
              <w:pStyle w:val="af7"/>
            </w:pPr>
            <w:r w:rsidRPr="006E25F3">
              <w:t>2016г.</w:t>
            </w:r>
          </w:p>
        </w:tc>
        <w:tc>
          <w:tcPr>
            <w:tcW w:w="1107" w:type="pct"/>
            <w:shd w:val="clear" w:color="auto" w:fill="auto"/>
            <w:vAlign w:val="center"/>
          </w:tcPr>
          <w:p w:rsidR="005D596A" w:rsidRPr="006E25F3" w:rsidRDefault="005D596A" w:rsidP="006377E2">
            <w:pPr>
              <w:pStyle w:val="af7"/>
            </w:pPr>
            <w:r w:rsidRPr="006E25F3">
              <w:t>2017г.</w:t>
            </w:r>
          </w:p>
        </w:tc>
        <w:tc>
          <w:tcPr>
            <w:tcW w:w="1107" w:type="pct"/>
            <w:shd w:val="clear" w:color="auto" w:fill="auto"/>
            <w:vAlign w:val="center"/>
          </w:tcPr>
          <w:p w:rsidR="005D596A" w:rsidRPr="006E25F3" w:rsidRDefault="005D596A" w:rsidP="006377E2">
            <w:pPr>
              <w:pStyle w:val="af7"/>
            </w:pPr>
            <w:r w:rsidRPr="006E25F3">
              <w:t>2018г.</w:t>
            </w:r>
          </w:p>
        </w:tc>
      </w:tr>
      <w:tr w:rsidR="005D596A" w:rsidRPr="006E25F3" w:rsidTr="006377E2">
        <w:tc>
          <w:tcPr>
            <w:tcW w:w="388" w:type="pct"/>
            <w:shd w:val="clear" w:color="auto" w:fill="auto"/>
            <w:vAlign w:val="center"/>
          </w:tcPr>
          <w:p w:rsidR="005D596A" w:rsidRPr="006E25F3" w:rsidRDefault="005D596A" w:rsidP="006377E2">
            <w:pPr>
              <w:pStyle w:val="af7"/>
            </w:pPr>
            <w:r w:rsidRPr="006E25F3">
              <w:t>1</w:t>
            </w:r>
          </w:p>
        </w:tc>
        <w:tc>
          <w:tcPr>
            <w:tcW w:w="1291" w:type="pct"/>
            <w:shd w:val="clear" w:color="auto" w:fill="auto"/>
            <w:vAlign w:val="center"/>
          </w:tcPr>
          <w:p w:rsidR="005D596A" w:rsidRPr="006E25F3" w:rsidRDefault="005D596A" w:rsidP="006377E2">
            <w:pPr>
              <w:pStyle w:val="af7"/>
            </w:pPr>
            <w:r w:rsidRPr="006E25F3">
              <w:t>Содержание мест захоронения.</w:t>
            </w:r>
          </w:p>
        </w:tc>
        <w:tc>
          <w:tcPr>
            <w:tcW w:w="1107" w:type="pct"/>
            <w:shd w:val="clear" w:color="auto" w:fill="auto"/>
            <w:vAlign w:val="center"/>
          </w:tcPr>
          <w:p w:rsidR="005D596A" w:rsidRPr="006E25F3" w:rsidRDefault="005D596A" w:rsidP="006377E2">
            <w:pPr>
              <w:pStyle w:val="af7"/>
            </w:pPr>
            <w:r w:rsidRPr="006E25F3">
              <w:t>400,0</w:t>
            </w:r>
          </w:p>
        </w:tc>
        <w:tc>
          <w:tcPr>
            <w:tcW w:w="1107" w:type="pct"/>
            <w:shd w:val="clear" w:color="auto" w:fill="auto"/>
            <w:vAlign w:val="center"/>
          </w:tcPr>
          <w:p w:rsidR="005D596A" w:rsidRPr="006E25F3" w:rsidRDefault="005D596A" w:rsidP="006377E2">
            <w:pPr>
              <w:pStyle w:val="af7"/>
            </w:pPr>
            <w:r w:rsidRPr="006E25F3">
              <w:t>450,0</w:t>
            </w:r>
          </w:p>
        </w:tc>
        <w:tc>
          <w:tcPr>
            <w:tcW w:w="1107" w:type="pct"/>
            <w:shd w:val="clear" w:color="auto" w:fill="auto"/>
            <w:vAlign w:val="center"/>
          </w:tcPr>
          <w:p w:rsidR="005D596A" w:rsidRPr="006E25F3" w:rsidRDefault="005D596A" w:rsidP="006377E2">
            <w:pPr>
              <w:pStyle w:val="af7"/>
            </w:pPr>
            <w:r w:rsidRPr="006E25F3">
              <w:t>500,0</w:t>
            </w:r>
          </w:p>
        </w:tc>
      </w:tr>
      <w:tr w:rsidR="005D596A" w:rsidRPr="006E25F3" w:rsidTr="006377E2">
        <w:tc>
          <w:tcPr>
            <w:tcW w:w="5000" w:type="pct"/>
            <w:gridSpan w:val="5"/>
            <w:shd w:val="clear" w:color="auto" w:fill="auto"/>
            <w:vAlign w:val="center"/>
          </w:tcPr>
          <w:p w:rsidR="005D596A" w:rsidRPr="006E25F3" w:rsidRDefault="005D596A" w:rsidP="006377E2">
            <w:pPr>
              <w:pStyle w:val="af7"/>
            </w:pPr>
            <w:r w:rsidRPr="006E25F3">
              <w:t>Всего по подпрограмме: 1 350,0</w:t>
            </w:r>
          </w:p>
        </w:tc>
      </w:tr>
    </w:tbl>
    <w:p w:rsidR="005D596A" w:rsidRDefault="005D596A" w:rsidP="005D596A"/>
    <w:p w:rsidR="005D596A" w:rsidRDefault="005D596A" w:rsidP="005D596A">
      <w:pPr>
        <w:pStyle w:val="20"/>
      </w:pPr>
      <w:r>
        <w:br w:type="page"/>
      </w:r>
    </w:p>
    <w:p w:rsidR="005D596A" w:rsidRDefault="005D596A" w:rsidP="005D596A">
      <w:pPr>
        <w:pStyle w:val="a9"/>
        <w:jc w:val="center"/>
      </w:pPr>
      <w:r>
        <w:lastRenderedPageBreak/>
        <w:t>к Постановлению от 28.01.2016 г. №24</w:t>
      </w:r>
    </w:p>
    <w:p w:rsidR="005D596A" w:rsidRDefault="005D596A" w:rsidP="005D596A">
      <w:pPr>
        <w:pStyle w:val="ac"/>
      </w:pPr>
      <w:r>
        <w:t>Подпрограмма «Прочее Благоустройство»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1"/>
        <w:gridCol w:w="2945"/>
        <w:gridCol w:w="1659"/>
        <w:gridCol w:w="1113"/>
        <w:gridCol w:w="1630"/>
        <w:gridCol w:w="1080"/>
        <w:gridCol w:w="1153"/>
      </w:tblGrid>
      <w:tr w:rsidR="005D596A" w:rsidRPr="00D140E4" w:rsidTr="006377E2">
        <w:trPr>
          <w:trHeight w:val="308"/>
        </w:trPr>
        <w:tc>
          <w:tcPr>
            <w:tcW w:w="404" w:type="pct"/>
            <w:vMerge w:val="restart"/>
            <w:shd w:val="clear" w:color="auto" w:fill="auto"/>
            <w:vAlign w:val="center"/>
          </w:tcPr>
          <w:p w:rsidR="005D596A" w:rsidRPr="00D140E4" w:rsidRDefault="005D596A" w:rsidP="006377E2">
            <w:pPr>
              <w:pStyle w:val="af7"/>
            </w:pPr>
            <w:r w:rsidRPr="00D140E4">
              <w:t>№</w:t>
            </w:r>
          </w:p>
        </w:tc>
        <w:tc>
          <w:tcPr>
            <w:tcW w:w="1413" w:type="pct"/>
            <w:vMerge w:val="restart"/>
            <w:shd w:val="clear" w:color="auto" w:fill="auto"/>
            <w:vAlign w:val="center"/>
          </w:tcPr>
          <w:p w:rsidR="005D596A" w:rsidRPr="00D140E4" w:rsidRDefault="005D596A" w:rsidP="006377E2">
            <w:pPr>
              <w:pStyle w:val="af7"/>
            </w:pPr>
            <w:r w:rsidRPr="00D140E4">
              <w:t>Мероприятия</w:t>
            </w:r>
          </w:p>
        </w:tc>
        <w:tc>
          <w:tcPr>
            <w:tcW w:w="3183" w:type="pct"/>
            <w:gridSpan w:val="5"/>
            <w:shd w:val="clear" w:color="auto" w:fill="auto"/>
            <w:vAlign w:val="center"/>
          </w:tcPr>
          <w:p w:rsidR="005D596A" w:rsidRPr="00D140E4" w:rsidRDefault="005D596A" w:rsidP="006377E2">
            <w:pPr>
              <w:pStyle w:val="af7"/>
            </w:pPr>
            <w:r w:rsidRPr="00D140E4">
              <w:t xml:space="preserve">Финансирование </w:t>
            </w:r>
            <w:r>
              <w:t>(</w:t>
            </w:r>
            <w:r w:rsidRPr="00D140E4">
              <w:t>тыс.</w:t>
            </w:r>
            <w:r>
              <w:t xml:space="preserve"> </w:t>
            </w:r>
            <w:r w:rsidRPr="00D140E4">
              <w:t>руб.</w:t>
            </w:r>
            <w:r>
              <w:t>)</w:t>
            </w:r>
          </w:p>
        </w:tc>
      </w:tr>
      <w:tr w:rsidR="005D596A" w:rsidRPr="00D140E4" w:rsidTr="006377E2">
        <w:trPr>
          <w:trHeight w:val="307"/>
        </w:trPr>
        <w:tc>
          <w:tcPr>
            <w:tcW w:w="404" w:type="pct"/>
            <w:vMerge/>
            <w:shd w:val="clear" w:color="auto" w:fill="auto"/>
            <w:vAlign w:val="center"/>
          </w:tcPr>
          <w:p w:rsidR="005D596A" w:rsidRPr="00D140E4" w:rsidRDefault="005D596A" w:rsidP="006377E2">
            <w:pPr>
              <w:pStyle w:val="af7"/>
            </w:pPr>
          </w:p>
        </w:tc>
        <w:tc>
          <w:tcPr>
            <w:tcW w:w="1413" w:type="pct"/>
            <w:vMerge/>
            <w:shd w:val="clear" w:color="auto" w:fill="auto"/>
            <w:vAlign w:val="center"/>
          </w:tcPr>
          <w:p w:rsidR="005D596A" w:rsidRPr="00D140E4" w:rsidRDefault="005D596A" w:rsidP="006377E2">
            <w:pPr>
              <w:pStyle w:val="af7"/>
            </w:pPr>
          </w:p>
        </w:tc>
        <w:tc>
          <w:tcPr>
            <w:tcW w:w="2112" w:type="pct"/>
            <w:gridSpan w:val="3"/>
            <w:shd w:val="clear" w:color="auto" w:fill="auto"/>
            <w:vAlign w:val="center"/>
          </w:tcPr>
          <w:p w:rsidR="005D596A" w:rsidRPr="00D140E4" w:rsidRDefault="005D596A" w:rsidP="006377E2">
            <w:pPr>
              <w:pStyle w:val="af7"/>
            </w:pPr>
            <w:r>
              <w:t>2016г.</w:t>
            </w:r>
          </w:p>
        </w:tc>
        <w:tc>
          <w:tcPr>
            <w:tcW w:w="518" w:type="pct"/>
            <w:shd w:val="clear" w:color="auto" w:fill="auto"/>
            <w:vAlign w:val="center"/>
          </w:tcPr>
          <w:p w:rsidR="005D596A" w:rsidRPr="00D140E4" w:rsidRDefault="005D596A" w:rsidP="006377E2">
            <w:pPr>
              <w:pStyle w:val="af7"/>
            </w:pPr>
            <w:r>
              <w:t>2017г.</w:t>
            </w:r>
          </w:p>
        </w:tc>
        <w:tc>
          <w:tcPr>
            <w:tcW w:w="553" w:type="pct"/>
            <w:shd w:val="clear" w:color="auto" w:fill="auto"/>
            <w:vAlign w:val="center"/>
          </w:tcPr>
          <w:p w:rsidR="005D596A" w:rsidRPr="00D140E4" w:rsidRDefault="005D596A" w:rsidP="006377E2">
            <w:pPr>
              <w:pStyle w:val="af7"/>
            </w:pPr>
            <w:r>
              <w:t>2018г.</w:t>
            </w:r>
          </w:p>
        </w:tc>
      </w:tr>
      <w:tr w:rsidR="005D596A" w:rsidRPr="00D140E4" w:rsidTr="006377E2">
        <w:trPr>
          <w:trHeight w:val="2993"/>
        </w:trPr>
        <w:tc>
          <w:tcPr>
            <w:tcW w:w="404" w:type="pct"/>
            <w:vMerge w:val="restart"/>
            <w:shd w:val="clear" w:color="auto" w:fill="auto"/>
            <w:vAlign w:val="center"/>
          </w:tcPr>
          <w:p w:rsidR="005D596A" w:rsidRDefault="005D596A" w:rsidP="006377E2">
            <w:pPr>
              <w:jc w:val="center"/>
              <w:rPr>
                <w:color w:val="000000"/>
              </w:rPr>
            </w:pPr>
            <w:r>
              <w:rPr>
                <w:color w:val="000000"/>
              </w:rPr>
              <w:t>1</w:t>
            </w:r>
          </w:p>
        </w:tc>
        <w:tc>
          <w:tcPr>
            <w:tcW w:w="1413" w:type="pct"/>
            <w:vMerge w:val="restart"/>
            <w:shd w:val="clear" w:color="auto" w:fill="auto"/>
            <w:vAlign w:val="center"/>
          </w:tcPr>
          <w:p w:rsidR="005D596A" w:rsidRPr="00D140E4" w:rsidRDefault="005D596A" w:rsidP="006377E2">
            <w:pPr>
              <w:pStyle w:val="af7"/>
            </w:pPr>
            <w:proofErr w:type="gramStart"/>
            <w:r>
              <w:t xml:space="preserve">Благоустройство части территории д. </w:t>
            </w:r>
            <w:proofErr w:type="spellStart"/>
            <w:r>
              <w:t>Виллози</w:t>
            </w:r>
            <w:proofErr w:type="spellEnd"/>
            <w:r>
              <w:t xml:space="preserve"> (мощение территории у детского игрового комплекса на площади), являющейся административным центром </w:t>
            </w:r>
            <w:proofErr w:type="spellStart"/>
            <w:r>
              <w:t>Виллозского</w:t>
            </w:r>
            <w:proofErr w:type="spellEnd"/>
            <w:r>
              <w:t xml:space="preserve"> сельского поселения в рамках Областного закона №42-оз от 12.05.2015 года «О содействии развитию иных форм местного самоуправления на части территорий населенных пунктов Ленинградской области, являющихся административными центрами поселений»</w:t>
            </w:r>
            <w:proofErr w:type="gramEnd"/>
          </w:p>
        </w:tc>
        <w:tc>
          <w:tcPr>
            <w:tcW w:w="796" w:type="pct"/>
            <w:shd w:val="clear" w:color="auto" w:fill="auto"/>
            <w:vAlign w:val="center"/>
          </w:tcPr>
          <w:p w:rsidR="005D596A" w:rsidRPr="00C41D66" w:rsidRDefault="005D596A" w:rsidP="006377E2">
            <w:pPr>
              <w:pStyle w:val="af7"/>
            </w:pPr>
            <w:r w:rsidRPr="00C41D66">
              <w:t>Бюджет Ленинградской области</w:t>
            </w:r>
          </w:p>
        </w:tc>
        <w:tc>
          <w:tcPr>
            <w:tcW w:w="534" w:type="pct"/>
            <w:shd w:val="clear" w:color="auto" w:fill="auto"/>
            <w:vAlign w:val="center"/>
          </w:tcPr>
          <w:p w:rsidR="005D596A" w:rsidRPr="00C41D66" w:rsidRDefault="005D596A" w:rsidP="006377E2">
            <w:pPr>
              <w:pStyle w:val="af7"/>
            </w:pPr>
            <w:r w:rsidRPr="00C41D66">
              <w:t>Местный бюджет</w:t>
            </w:r>
          </w:p>
        </w:tc>
        <w:tc>
          <w:tcPr>
            <w:tcW w:w="782" w:type="pct"/>
            <w:shd w:val="clear" w:color="auto" w:fill="auto"/>
            <w:vAlign w:val="center"/>
          </w:tcPr>
          <w:p w:rsidR="005D596A" w:rsidRPr="00C41D66" w:rsidRDefault="005D596A" w:rsidP="006377E2">
            <w:pPr>
              <w:pStyle w:val="af7"/>
            </w:pPr>
            <w:r>
              <w:t xml:space="preserve">В </w:t>
            </w:r>
            <w:proofErr w:type="spellStart"/>
            <w:r w:rsidRPr="00C41D66">
              <w:t>т</w:t>
            </w:r>
            <w:proofErr w:type="gramStart"/>
            <w:r w:rsidRPr="00C41D66">
              <w:t>.ч</w:t>
            </w:r>
            <w:proofErr w:type="spellEnd"/>
            <w:proofErr w:type="gramEnd"/>
            <w:r>
              <w:t xml:space="preserve"> </w:t>
            </w:r>
            <w:r w:rsidRPr="00C41D66">
              <w:t>(технический надзор, экспертиза, составление сметной документации)</w:t>
            </w:r>
          </w:p>
        </w:tc>
        <w:tc>
          <w:tcPr>
            <w:tcW w:w="518" w:type="pct"/>
            <w:vMerge w:val="restart"/>
            <w:shd w:val="clear" w:color="auto" w:fill="auto"/>
            <w:vAlign w:val="center"/>
          </w:tcPr>
          <w:p w:rsidR="005D596A" w:rsidRPr="00D140E4" w:rsidRDefault="005D596A" w:rsidP="006377E2">
            <w:pPr>
              <w:pStyle w:val="af7"/>
            </w:pPr>
          </w:p>
        </w:tc>
        <w:tc>
          <w:tcPr>
            <w:tcW w:w="553" w:type="pct"/>
            <w:vMerge w:val="restart"/>
            <w:shd w:val="clear" w:color="auto" w:fill="auto"/>
            <w:vAlign w:val="center"/>
          </w:tcPr>
          <w:p w:rsidR="005D596A" w:rsidRPr="00D140E4" w:rsidRDefault="005D596A" w:rsidP="006377E2">
            <w:pPr>
              <w:pStyle w:val="af7"/>
            </w:pPr>
          </w:p>
        </w:tc>
      </w:tr>
      <w:tr w:rsidR="005D596A" w:rsidRPr="00D140E4" w:rsidTr="006377E2">
        <w:trPr>
          <w:trHeight w:val="2426"/>
        </w:trPr>
        <w:tc>
          <w:tcPr>
            <w:tcW w:w="404" w:type="pct"/>
            <w:vMerge/>
            <w:shd w:val="clear" w:color="auto" w:fill="auto"/>
            <w:vAlign w:val="center"/>
          </w:tcPr>
          <w:p w:rsidR="005D596A" w:rsidRDefault="005D596A" w:rsidP="006377E2">
            <w:pPr>
              <w:pStyle w:val="af7"/>
            </w:pPr>
          </w:p>
        </w:tc>
        <w:tc>
          <w:tcPr>
            <w:tcW w:w="1413" w:type="pct"/>
            <w:vMerge/>
            <w:shd w:val="clear" w:color="auto" w:fill="auto"/>
            <w:vAlign w:val="center"/>
          </w:tcPr>
          <w:p w:rsidR="005D596A" w:rsidRDefault="005D596A" w:rsidP="006377E2">
            <w:pPr>
              <w:pStyle w:val="af7"/>
            </w:pPr>
          </w:p>
        </w:tc>
        <w:tc>
          <w:tcPr>
            <w:tcW w:w="796" w:type="pct"/>
            <w:shd w:val="clear" w:color="auto" w:fill="auto"/>
            <w:vAlign w:val="center"/>
          </w:tcPr>
          <w:p w:rsidR="005D596A" w:rsidRDefault="005D596A" w:rsidP="006377E2">
            <w:pPr>
              <w:jc w:val="center"/>
              <w:rPr>
                <w:color w:val="000000"/>
                <w:sz w:val="22"/>
                <w:szCs w:val="22"/>
              </w:rPr>
            </w:pPr>
            <w:r>
              <w:rPr>
                <w:color w:val="000000"/>
                <w:sz w:val="22"/>
                <w:szCs w:val="22"/>
              </w:rPr>
              <w:t>1141,552</w:t>
            </w:r>
          </w:p>
        </w:tc>
        <w:tc>
          <w:tcPr>
            <w:tcW w:w="534" w:type="pct"/>
            <w:shd w:val="clear" w:color="auto" w:fill="auto"/>
            <w:vAlign w:val="center"/>
          </w:tcPr>
          <w:p w:rsidR="005D596A" w:rsidRDefault="005D596A" w:rsidP="006377E2">
            <w:pPr>
              <w:jc w:val="center"/>
              <w:rPr>
                <w:color w:val="000000"/>
                <w:sz w:val="22"/>
                <w:szCs w:val="22"/>
              </w:rPr>
            </w:pPr>
            <w:r>
              <w:rPr>
                <w:color w:val="000000"/>
                <w:sz w:val="22"/>
                <w:szCs w:val="22"/>
              </w:rPr>
              <w:t>1228</w:t>
            </w:r>
          </w:p>
        </w:tc>
        <w:tc>
          <w:tcPr>
            <w:tcW w:w="782" w:type="pct"/>
            <w:shd w:val="clear" w:color="auto" w:fill="auto"/>
            <w:vAlign w:val="center"/>
          </w:tcPr>
          <w:p w:rsidR="005D596A" w:rsidRDefault="005D596A" w:rsidP="006377E2">
            <w:pPr>
              <w:jc w:val="center"/>
              <w:rPr>
                <w:color w:val="000000"/>
                <w:sz w:val="22"/>
                <w:szCs w:val="22"/>
              </w:rPr>
            </w:pPr>
            <w:r>
              <w:rPr>
                <w:color w:val="000000"/>
                <w:sz w:val="22"/>
                <w:szCs w:val="22"/>
              </w:rPr>
              <w:t>56</w:t>
            </w:r>
          </w:p>
        </w:tc>
        <w:tc>
          <w:tcPr>
            <w:tcW w:w="518" w:type="pct"/>
            <w:vMerge/>
            <w:shd w:val="clear" w:color="auto" w:fill="auto"/>
            <w:vAlign w:val="center"/>
          </w:tcPr>
          <w:p w:rsidR="005D596A" w:rsidRPr="00D140E4" w:rsidRDefault="005D596A" w:rsidP="006377E2">
            <w:pPr>
              <w:pStyle w:val="af7"/>
            </w:pPr>
          </w:p>
        </w:tc>
        <w:tc>
          <w:tcPr>
            <w:tcW w:w="553" w:type="pct"/>
            <w:vMerge/>
            <w:shd w:val="clear" w:color="auto" w:fill="auto"/>
            <w:vAlign w:val="center"/>
          </w:tcPr>
          <w:p w:rsidR="005D596A" w:rsidRPr="00D140E4" w:rsidRDefault="005D596A" w:rsidP="006377E2">
            <w:pPr>
              <w:pStyle w:val="af7"/>
            </w:pPr>
          </w:p>
        </w:tc>
      </w:tr>
      <w:tr w:rsidR="005D596A" w:rsidRPr="00D140E4" w:rsidTr="006377E2">
        <w:tc>
          <w:tcPr>
            <w:tcW w:w="404" w:type="pct"/>
            <w:shd w:val="clear" w:color="auto" w:fill="auto"/>
            <w:vAlign w:val="center"/>
          </w:tcPr>
          <w:p w:rsidR="005D596A" w:rsidRDefault="005D596A" w:rsidP="006377E2">
            <w:pPr>
              <w:jc w:val="center"/>
              <w:rPr>
                <w:color w:val="000000"/>
              </w:rPr>
            </w:pPr>
            <w:r>
              <w:rPr>
                <w:color w:val="000000"/>
              </w:rPr>
              <w:t>2</w:t>
            </w:r>
          </w:p>
        </w:tc>
        <w:tc>
          <w:tcPr>
            <w:tcW w:w="1413" w:type="pct"/>
            <w:shd w:val="clear" w:color="auto" w:fill="auto"/>
            <w:vAlign w:val="center"/>
          </w:tcPr>
          <w:p w:rsidR="005D596A" w:rsidRDefault="005D596A" w:rsidP="006377E2">
            <w:pPr>
              <w:pStyle w:val="af7"/>
            </w:pPr>
            <w:r>
              <w:t>Благоустройство</w:t>
            </w:r>
            <w:r w:rsidRPr="006D24F2">
              <w:t xml:space="preserve"> д.</w:t>
            </w:r>
            <w:r>
              <w:t xml:space="preserve"> Малое </w:t>
            </w:r>
            <w:proofErr w:type="spellStart"/>
            <w:r>
              <w:t>Карлино</w:t>
            </w:r>
            <w:proofErr w:type="spellEnd"/>
            <w:r>
              <w:t xml:space="preserve"> (организация «зеленой зоны» у д. 24).</w:t>
            </w:r>
          </w:p>
        </w:tc>
        <w:tc>
          <w:tcPr>
            <w:tcW w:w="2112" w:type="pct"/>
            <w:gridSpan w:val="3"/>
            <w:shd w:val="clear" w:color="auto" w:fill="auto"/>
            <w:vAlign w:val="center"/>
          </w:tcPr>
          <w:p w:rsidR="005D596A" w:rsidRDefault="005D596A" w:rsidP="006377E2">
            <w:pPr>
              <w:jc w:val="center"/>
              <w:rPr>
                <w:color w:val="000000"/>
              </w:rPr>
            </w:pPr>
            <w:r>
              <w:rPr>
                <w:color w:val="000000"/>
              </w:rPr>
              <w:t>1 000</w:t>
            </w:r>
          </w:p>
        </w:tc>
        <w:tc>
          <w:tcPr>
            <w:tcW w:w="518" w:type="pct"/>
            <w:shd w:val="clear" w:color="auto" w:fill="auto"/>
            <w:vAlign w:val="center"/>
          </w:tcPr>
          <w:p w:rsidR="005D596A" w:rsidRPr="00D140E4" w:rsidRDefault="005D596A" w:rsidP="006377E2">
            <w:pPr>
              <w:pStyle w:val="af7"/>
            </w:pPr>
          </w:p>
        </w:tc>
        <w:tc>
          <w:tcPr>
            <w:tcW w:w="553" w:type="pct"/>
            <w:shd w:val="clear" w:color="auto" w:fill="auto"/>
            <w:vAlign w:val="center"/>
          </w:tcPr>
          <w:p w:rsidR="005D596A" w:rsidRPr="00D140E4" w:rsidRDefault="005D596A" w:rsidP="006377E2">
            <w:pPr>
              <w:pStyle w:val="af7"/>
            </w:pPr>
          </w:p>
        </w:tc>
      </w:tr>
      <w:tr w:rsidR="005D596A" w:rsidRPr="00D140E4" w:rsidTr="006377E2">
        <w:tc>
          <w:tcPr>
            <w:tcW w:w="404" w:type="pct"/>
            <w:shd w:val="clear" w:color="auto" w:fill="auto"/>
            <w:vAlign w:val="center"/>
          </w:tcPr>
          <w:p w:rsidR="005D596A" w:rsidRDefault="005D596A" w:rsidP="006377E2">
            <w:pPr>
              <w:jc w:val="center"/>
              <w:rPr>
                <w:color w:val="000000"/>
              </w:rPr>
            </w:pPr>
            <w:r>
              <w:rPr>
                <w:color w:val="000000"/>
              </w:rPr>
              <w:t>3</w:t>
            </w:r>
          </w:p>
        </w:tc>
        <w:tc>
          <w:tcPr>
            <w:tcW w:w="1413" w:type="pct"/>
            <w:shd w:val="clear" w:color="auto" w:fill="auto"/>
            <w:vAlign w:val="center"/>
          </w:tcPr>
          <w:p w:rsidR="005D596A" w:rsidRPr="00D140E4" w:rsidRDefault="005D596A" w:rsidP="006377E2">
            <w:pPr>
              <w:pStyle w:val="af7"/>
            </w:pPr>
            <w:r w:rsidRPr="00D140E4">
              <w:t>Закупка и монтаж детских игровых комплексов</w:t>
            </w:r>
            <w:r>
              <w:t>, установка скамеек и малых архитектурных форм, увеличение основания детского игрового комплекса у д. 24.</w:t>
            </w:r>
          </w:p>
        </w:tc>
        <w:tc>
          <w:tcPr>
            <w:tcW w:w="2112" w:type="pct"/>
            <w:gridSpan w:val="3"/>
            <w:shd w:val="clear" w:color="auto" w:fill="auto"/>
            <w:vAlign w:val="center"/>
          </w:tcPr>
          <w:p w:rsidR="005D596A" w:rsidRDefault="005D596A" w:rsidP="006377E2">
            <w:pPr>
              <w:jc w:val="center"/>
              <w:rPr>
                <w:color w:val="000000"/>
              </w:rPr>
            </w:pPr>
            <w:r>
              <w:rPr>
                <w:color w:val="000000"/>
              </w:rPr>
              <w:t>1 829</w:t>
            </w:r>
          </w:p>
        </w:tc>
        <w:tc>
          <w:tcPr>
            <w:tcW w:w="518" w:type="pct"/>
            <w:shd w:val="clear" w:color="auto" w:fill="auto"/>
            <w:vAlign w:val="center"/>
          </w:tcPr>
          <w:p w:rsidR="005D596A" w:rsidRPr="00D140E4" w:rsidRDefault="005D596A" w:rsidP="006377E2">
            <w:pPr>
              <w:pStyle w:val="af7"/>
            </w:pPr>
            <w:r>
              <w:t>900,</w:t>
            </w:r>
            <w:r w:rsidRPr="00D140E4">
              <w:t>0</w:t>
            </w:r>
          </w:p>
        </w:tc>
        <w:tc>
          <w:tcPr>
            <w:tcW w:w="553" w:type="pct"/>
            <w:shd w:val="clear" w:color="auto" w:fill="auto"/>
            <w:vAlign w:val="center"/>
          </w:tcPr>
          <w:p w:rsidR="005D596A" w:rsidRPr="00D140E4" w:rsidRDefault="005D596A" w:rsidP="006377E2">
            <w:pPr>
              <w:pStyle w:val="af7"/>
            </w:pPr>
            <w:r>
              <w:t>800,</w:t>
            </w:r>
            <w:r w:rsidRPr="00D140E4">
              <w:t>0</w:t>
            </w:r>
          </w:p>
        </w:tc>
      </w:tr>
      <w:tr w:rsidR="005D596A" w:rsidRPr="00D140E4" w:rsidTr="006377E2">
        <w:tc>
          <w:tcPr>
            <w:tcW w:w="404" w:type="pct"/>
            <w:shd w:val="clear" w:color="auto" w:fill="auto"/>
            <w:vAlign w:val="center"/>
          </w:tcPr>
          <w:p w:rsidR="005D596A" w:rsidRDefault="005D596A" w:rsidP="006377E2">
            <w:pPr>
              <w:jc w:val="center"/>
              <w:rPr>
                <w:color w:val="000000"/>
              </w:rPr>
            </w:pPr>
            <w:r>
              <w:rPr>
                <w:color w:val="000000"/>
              </w:rPr>
              <w:t>4</w:t>
            </w:r>
          </w:p>
        </w:tc>
        <w:tc>
          <w:tcPr>
            <w:tcW w:w="1413" w:type="pct"/>
            <w:shd w:val="clear" w:color="auto" w:fill="auto"/>
            <w:vAlign w:val="center"/>
          </w:tcPr>
          <w:p w:rsidR="005D596A" w:rsidRPr="00D140E4" w:rsidRDefault="005D596A" w:rsidP="006377E2">
            <w:pPr>
              <w:pStyle w:val="af7"/>
            </w:pPr>
            <w:r>
              <w:t>Обслуживание светофорных объектов.</w:t>
            </w:r>
          </w:p>
        </w:tc>
        <w:tc>
          <w:tcPr>
            <w:tcW w:w="2112" w:type="pct"/>
            <w:gridSpan w:val="3"/>
            <w:shd w:val="clear" w:color="auto" w:fill="auto"/>
            <w:vAlign w:val="center"/>
          </w:tcPr>
          <w:p w:rsidR="005D596A" w:rsidRDefault="005D596A" w:rsidP="006377E2">
            <w:pPr>
              <w:jc w:val="center"/>
              <w:rPr>
                <w:color w:val="000000"/>
              </w:rPr>
            </w:pPr>
            <w:r>
              <w:rPr>
                <w:color w:val="000000"/>
              </w:rPr>
              <w:t>500</w:t>
            </w:r>
          </w:p>
        </w:tc>
        <w:tc>
          <w:tcPr>
            <w:tcW w:w="518" w:type="pct"/>
            <w:shd w:val="clear" w:color="auto" w:fill="auto"/>
            <w:vAlign w:val="center"/>
          </w:tcPr>
          <w:p w:rsidR="005D596A" w:rsidRPr="00D140E4" w:rsidRDefault="005D596A" w:rsidP="006377E2">
            <w:pPr>
              <w:pStyle w:val="af7"/>
            </w:pPr>
            <w:r>
              <w:t>600,</w:t>
            </w:r>
            <w:r w:rsidRPr="00D140E4">
              <w:t>0</w:t>
            </w:r>
          </w:p>
        </w:tc>
        <w:tc>
          <w:tcPr>
            <w:tcW w:w="553" w:type="pct"/>
            <w:shd w:val="clear" w:color="auto" w:fill="auto"/>
            <w:vAlign w:val="center"/>
          </w:tcPr>
          <w:p w:rsidR="005D596A" w:rsidRPr="00D140E4" w:rsidRDefault="005D596A" w:rsidP="006377E2">
            <w:pPr>
              <w:pStyle w:val="af7"/>
            </w:pPr>
            <w:r>
              <w:t>500,</w:t>
            </w:r>
            <w:r w:rsidRPr="00D140E4">
              <w:t>0</w:t>
            </w:r>
          </w:p>
        </w:tc>
      </w:tr>
      <w:tr w:rsidR="005D596A" w:rsidRPr="00D140E4" w:rsidTr="006377E2">
        <w:tc>
          <w:tcPr>
            <w:tcW w:w="404" w:type="pct"/>
            <w:shd w:val="clear" w:color="auto" w:fill="auto"/>
            <w:vAlign w:val="center"/>
          </w:tcPr>
          <w:p w:rsidR="005D596A" w:rsidRDefault="005D596A" w:rsidP="006377E2">
            <w:pPr>
              <w:jc w:val="center"/>
              <w:rPr>
                <w:color w:val="000000"/>
              </w:rPr>
            </w:pPr>
            <w:r>
              <w:rPr>
                <w:color w:val="000000"/>
              </w:rPr>
              <w:t>5</w:t>
            </w:r>
          </w:p>
        </w:tc>
        <w:tc>
          <w:tcPr>
            <w:tcW w:w="1413" w:type="pct"/>
            <w:shd w:val="clear" w:color="auto" w:fill="auto"/>
            <w:vAlign w:val="center"/>
          </w:tcPr>
          <w:p w:rsidR="005D596A" w:rsidRPr="00D140E4" w:rsidRDefault="005D596A" w:rsidP="006377E2">
            <w:pPr>
              <w:pStyle w:val="af7"/>
            </w:pPr>
            <w:r w:rsidRPr="00D140E4">
              <w:t>Техническое обслуживание детских игровых комплексов</w:t>
            </w:r>
            <w:r>
              <w:t>.</w:t>
            </w:r>
          </w:p>
        </w:tc>
        <w:tc>
          <w:tcPr>
            <w:tcW w:w="2112" w:type="pct"/>
            <w:gridSpan w:val="3"/>
            <w:shd w:val="clear" w:color="auto" w:fill="auto"/>
            <w:vAlign w:val="center"/>
          </w:tcPr>
          <w:p w:rsidR="005D596A" w:rsidRDefault="005D596A" w:rsidP="006377E2">
            <w:pPr>
              <w:jc w:val="center"/>
              <w:rPr>
                <w:color w:val="000000"/>
              </w:rPr>
            </w:pPr>
            <w:r>
              <w:rPr>
                <w:color w:val="000000"/>
              </w:rPr>
              <w:t>669</w:t>
            </w:r>
          </w:p>
        </w:tc>
        <w:tc>
          <w:tcPr>
            <w:tcW w:w="518" w:type="pct"/>
            <w:shd w:val="clear" w:color="auto" w:fill="auto"/>
            <w:vAlign w:val="center"/>
          </w:tcPr>
          <w:p w:rsidR="005D596A" w:rsidRPr="00D140E4" w:rsidRDefault="005D596A" w:rsidP="006377E2">
            <w:pPr>
              <w:pStyle w:val="af7"/>
            </w:pPr>
            <w:r>
              <w:t>1500,</w:t>
            </w:r>
            <w:r w:rsidRPr="00D140E4">
              <w:t>0</w:t>
            </w:r>
          </w:p>
        </w:tc>
        <w:tc>
          <w:tcPr>
            <w:tcW w:w="553" w:type="pct"/>
            <w:shd w:val="clear" w:color="auto" w:fill="auto"/>
            <w:vAlign w:val="center"/>
          </w:tcPr>
          <w:p w:rsidR="005D596A" w:rsidRPr="00D140E4" w:rsidRDefault="005D596A" w:rsidP="006377E2">
            <w:pPr>
              <w:pStyle w:val="af7"/>
            </w:pPr>
            <w:r>
              <w:t>15</w:t>
            </w:r>
            <w:r w:rsidRPr="00D140E4">
              <w:t>00</w:t>
            </w:r>
            <w:r>
              <w:t>,</w:t>
            </w:r>
            <w:r w:rsidRPr="00D140E4">
              <w:t>0</w:t>
            </w:r>
          </w:p>
        </w:tc>
      </w:tr>
      <w:tr w:rsidR="005D596A" w:rsidRPr="00D140E4" w:rsidTr="006377E2">
        <w:tc>
          <w:tcPr>
            <w:tcW w:w="404" w:type="pct"/>
            <w:shd w:val="clear" w:color="auto" w:fill="auto"/>
            <w:vAlign w:val="center"/>
          </w:tcPr>
          <w:p w:rsidR="005D596A" w:rsidRDefault="005D596A" w:rsidP="006377E2">
            <w:pPr>
              <w:jc w:val="center"/>
              <w:rPr>
                <w:color w:val="000000"/>
              </w:rPr>
            </w:pPr>
            <w:r>
              <w:rPr>
                <w:color w:val="000000"/>
              </w:rPr>
              <w:t>6</w:t>
            </w:r>
          </w:p>
        </w:tc>
        <w:tc>
          <w:tcPr>
            <w:tcW w:w="1413" w:type="pct"/>
            <w:shd w:val="clear" w:color="auto" w:fill="auto"/>
            <w:vAlign w:val="center"/>
          </w:tcPr>
          <w:p w:rsidR="005D596A" w:rsidRPr="00D140E4" w:rsidRDefault="005D596A" w:rsidP="006377E2">
            <w:pPr>
              <w:pStyle w:val="af7"/>
            </w:pPr>
            <w:r>
              <w:t xml:space="preserve">Субсидия на уборку </w:t>
            </w:r>
            <w:r w:rsidRPr="00D140E4">
              <w:t>муниципальной территории</w:t>
            </w:r>
            <w:r>
              <w:t>.</w:t>
            </w:r>
          </w:p>
        </w:tc>
        <w:tc>
          <w:tcPr>
            <w:tcW w:w="2112" w:type="pct"/>
            <w:gridSpan w:val="3"/>
            <w:shd w:val="clear" w:color="auto" w:fill="auto"/>
            <w:vAlign w:val="center"/>
          </w:tcPr>
          <w:p w:rsidR="005D596A" w:rsidRDefault="005D596A" w:rsidP="006377E2">
            <w:pPr>
              <w:jc w:val="center"/>
              <w:rPr>
                <w:color w:val="000000"/>
              </w:rPr>
            </w:pPr>
            <w:r>
              <w:rPr>
                <w:color w:val="000000"/>
              </w:rPr>
              <w:t>2 600</w:t>
            </w:r>
          </w:p>
        </w:tc>
        <w:tc>
          <w:tcPr>
            <w:tcW w:w="518" w:type="pct"/>
            <w:shd w:val="clear" w:color="auto" w:fill="auto"/>
            <w:vAlign w:val="center"/>
          </w:tcPr>
          <w:p w:rsidR="005D596A" w:rsidRPr="00D140E4" w:rsidRDefault="005D596A" w:rsidP="006377E2">
            <w:pPr>
              <w:pStyle w:val="af7"/>
            </w:pPr>
            <w:r>
              <w:t>2700,</w:t>
            </w:r>
            <w:r w:rsidRPr="00D140E4">
              <w:t>0</w:t>
            </w:r>
          </w:p>
        </w:tc>
        <w:tc>
          <w:tcPr>
            <w:tcW w:w="553" w:type="pct"/>
            <w:shd w:val="clear" w:color="auto" w:fill="auto"/>
            <w:vAlign w:val="center"/>
          </w:tcPr>
          <w:p w:rsidR="005D596A" w:rsidRPr="00D140E4" w:rsidRDefault="005D596A" w:rsidP="006377E2">
            <w:pPr>
              <w:pStyle w:val="af7"/>
            </w:pPr>
            <w:r>
              <w:t>2 800,</w:t>
            </w:r>
            <w:r w:rsidRPr="00D140E4">
              <w:t>0</w:t>
            </w:r>
          </w:p>
        </w:tc>
      </w:tr>
      <w:tr w:rsidR="005D596A" w:rsidRPr="00D140E4" w:rsidTr="006377E2">
        <w:tc>
          <w:tcPr>
            <w:tcW w:w="404" w:type="pct"/>
            <w:shd w:val="clear" w:color="auto" w:fill="auto"/>
            <w:vAlign w:val="center"/>
          </w:tcPr>
          <w:p w:rsidR="005D596A" w:rsidRDefault="005D596A" w:rsidP="006377E2">
            <w:pPr>
              <w:jc w:val="center"/>
              <w:rPr>
                <w:color w:val="000000"/>
              </w:rPr>
            </w:pPr>
            <w:r>
              <w:rPr>
                <w:color w:val="000000"/>
              </w:rPr>
              <w:t>7</w:t>
            </w:r>
          </w:p>
        </w:tc>
        <w:tc>
          <w:tcPr>
            <w:tcW w:w="1413" w:type="pct"/>
            <w:shd w:val="clear" w:color="auto" w:fill="auto"/>
            <w:vAlign w:val="center"/>
          </w:tcPr>
          <w:p w:rsidR="005D596A" w:rsidRDefault="005D596A" w:rsidP="006377E2">
            <w:pPr>
              <w:pStyle w:val="af7"/>
            </w:pPr>
            <w:r w:rsidRPr="0041170E">
              <w:t xml:space="preserve">Мероприятия по борьбе с борщевиком Сосновского на территории </w:t>
            </w:r>
            <w:proofErr w:type="spellStart"/>
            <w:r w:rsidRPr="0041170E">
              <w:t>Виллозского</w:t>
            </w:r>
            <w:proofErr w:type="spellEnd"/>
            <w:r w:rsidRPr="0041170E">
              <w:t xml:space="preserve"> сельского поселения</w:t>
            </w:r>
          </w:p>
        </w:tc>
        <w:tc>
          <w:tcPr>
            <w:tcW w:w="2112" w:type="pct"/>
            <w:gridSpan w:val="3"/>
            <w:shd w:val="clear" w:color="auto" w:fill="auto"/>
            <w:vAlign w:val="center"/>
          </w:tcPr>
          <w:p w:rsidR="005D596A" w:rsidRDefault="005D596A" w:rsidP="006377E2">
            <w:pPr>
              <w:jc w:val="center"/>
            </w:pPr>
            <w:r>
              <w:t>40</w:t>
            </w:r>
          </w:p>
        </w:tc>
        <w:tc>
          <w:tcPr>
            <w:tcW w:w="518" w:type="pct"/>
            <w:shd w:val="clear" w:color="auto" w:fill="auto"/>
            <w:vAlign w:val="center"/>
          </w:tcPr>
          <w:p w:rsidR="005D596A" w:rsidRDefault="005D596A" w:rsidP="006377E2">
            <w:pPr>
              <w:pStyle w:val="af7"/>
            </w:pPr>
          </w:p>
        </w:tc>
        <w:tc>
          <w:tcPr>
            <w:tcW w:w="553" w:type="pct"/>
            <w:shd w:val="clear" w:color="auto" w:fill="auto"/>
            <w:vAlign w:val="center"/>
          </w:tcPr>
          <w:p w:rsidR="005D596A" w:rsidRDefault="005D596A" w:rsidP="006377E2">
            <w:pPr>
              <w:pStyle w:val="af7"/>
            </w:pPr>
          </w:p>
        </w:tc>
      </w:tr>
      <w:tr w:rsidR="005D596A" w:rsidRPr="00D140E4" w:rsidTr="006377E2">
        <w:trPr>
          <w:trHeight w:val="1837"/>
        </w:trPr>
        <w:tc>
          <w:tcPr>
            <w:tcW w:w="404" w:type="pct"/>
            <w:shd w:val="clear" w:color="auto" w:fill="auto"/>
            <w:vAlign w:val="center"/>
          </w:tcPr>
          <w:p w:rsidR="005D596A" w:rsidRDefault="005D596A" w:rsidP="006377E2">
            <w:pPr>
              <w:jc w:val="center"/>
              <w:rPr>
                <w:color w:val="000000"/>
              </w:rPr>
            </w:pPr>
            <w:r>
              <w:rPr>
                <w:color w:val="000000"/>
              </w:rPr>
              <w:t>8</w:t>
            </w:r>
          </w:p>
        </w:tc>
        <w:tc>
          <w:tcPr>
            <w:tcW w:w="1413" w:type="pct"/>
            <w:shd w:val="clear" w:color="auto" w:fill="auto"/>
            <w:vAlign w:val="center"/>
          </w:tcPr>
          <w:p w:rsidR="005D596A" w:rsidRPr="00D140E4" w:rsidRDefault="005D596A" w:rsidP="006377E2">
            <w:pPr>
              <w:pStyle w:val="af7"/>
            </w:pPr>
            <w:r>
              <w:t>Прочи</w:t>
            </w:r>
            <w:r w:rsidRPr="00D140E4">
              <w:t>е</w:t>
            </w:r>
            <w:r>
              <w:t xml:space="preserve"> мероприятия (опил аварийных деревьев, фрезеровка пней, прочистка канав, уборка несанкционированных свалок, прочие мероприятия).</w:t>
            </w:r>
          </w:p>
        </w:tc>
        <w:tc>
          <w:tcPr>
            <w:tcW w:w="2112" w:type="pct"/>
            <w:gridSpan w:val="3"/>
            <w:shd w:val="clear" w:color="auto" w:fill="auto"/>
            <w:vAlign w:val="center"/>
          </w:tcPr>
          <w:p w:rsidR="005D596A" w:rsidRDefault="005D596A" w:rsidP="006377E2">
            <w:pPr>
              <w:jc w:val="center"/>
              <w:rPr>
                <w:color w:val="000000"/>
              </w:rPr>
            </w:pPr>
            <w:r>
              <w:rPr>
                <w:color w:val="000000"/>
              </w:rPr>
              <w:t>3621</w:t>
            </w:r>
          </w:p>
        </w:tc>
        <w:tc>
          <w:tcPr>
            <w:tcW w:w="518" w:type="pct"/>
            <w:shd w:val="clear" w:color="auto" w:fill="auto"/>
            <w:vAlign w:val="center"/>
          </w:tcPr>
          <w:p w:rsidR="005D596A" w:rsidRPr="00D140E4" w:rsidRDefault="005D596A" w:rsidP="006377E2">
            <w:pPr>
              <w:pStyle w:val="af7"/>
            </w:pPr>
            <w:r>
              <w:t>3 0</w:t>
            </w:r>
            <w:r w:rsidRPr="00D140E4">
              <w:t>00</w:t>
            </w:r>
            <w:r>
              <w:t>,</w:t>
            </w:r>
            <w:r w:rsidRPr="00D140E4">
              <w:t>0</w:t>
            </w:r>
          </w:p>
        </w:tc>
        <w:tc>
          <w:tcPr>
            <w:tcW w:w="553" w:type="pct"/>
            <w:shd w:val="clear" w:color="auto" w:fill="auto"/>
            <w:vAlign w:val="center"/>
          </w:tcPr>
          <w:p w:rsidR="005D596A" w:rsidRPr="00D140E4" w:rsidRDefault="005D596A" w:rsidP="006377E2">
            <w:pPr>
              <w:pStyle w:val="af7"/>
            </w:pPr>
            <w:r>
              <w:t>3 0</w:t>
            </w:r>
            <w:r w:rsidRPr="00D140E4">
              <w:t>00</w:t>
            </w:r>
            <w:r>
              <w:t>,</w:t>
            </w:r>
            <w:r w:rsidRPr="00D140E4">
              <w:t>0</w:t>
            </w:r>
          </w:p>
        </w:tc>
      </w:tr>
      <w:tr w:rsidR="005D596A" w:rsidRPr="00D140E4" w:rsidTr="006377E2">
        <w:trPr>
          <w:trHeight w:val="979"/>
        </w:trPr>
        <w:tc>
          <w:tcPr>
            <w:tcW w:w="404" w:type="pct"/>
            <w:shd w:val="clear" w:color="auto" w:fill="auto"/>
            <w:vAlign w:val="center"/>
          </w:tcPr>
          <w:p w:rsidR="005D596A" w:rsidRDefault="005D596A" w:rsidP="006377E2">
            <w:pPr>
              <w:jc w:val="center"/>
              <w:rPr>
                <w:color w:val="000000"/>
              </w:rPr>
            </w:pPr>
            <w:r>
              <w:rPr>
                <w:color w:val="000000"/>
              </w:rPr>
              <w:lastRenderedPageBreak/>
              <w:t>9</w:t>
            </w:r>
          </w:p>
        </w:tc>
        <w:tc>
          <w:tcPr>
            <w:tcW w:w="1413" w:type="pct"/>
            <w:shd w:val="clear" w:color="auto" w:fill="auto"/>
            <w:vAlign w:val="center"/>
          </w:tcPr>
          <w:p w:rsidR="005D596A" w:rsidRDefault="005D596A" w:rsidP="006377E2">
            <w:pPr>
              <w:pStyle w:val="af7"/>
            </w:pPr>
            <w:r>
              <w:t xml:space="preserve">Установка и ремонт металлических ограждений в д. </w:t>
            </w:r>
            <w:proofErr w:type="spellStart"/>
            <w:r>
              <w:t>Виллози</w:t>
            </w:r>
            <w:proofErr w:type="spellEnd"/>
            <w:r>
              <w:t xml:space="preserve"> и д. Малое </w:t>
            </w:r>
            <w:proofErr w:type="spellStart"/>
            <w:r>
              <w:t>Карлино</w:t>
            </w:r>
            <w:proofErr w:type="spellEnd"/>
            <w:r>
              <w:t xml:space="preserve"> (600-</w:t>
            </w:r>
            <w:smartTag w:uri="urn:schemas-microsoft-com:office:smarttags" w:element="metricconverter">
              <w:smartTagPr>
                <w:attr w:name="ProductID" w:val="700 м"/>
              </w:smartTagPr>
              <w:r>
                <w:t>700 м</w:t>
              </w:r>
            </w:smartTag>
            <w:r>
              <w:t>)</w:t>
            </w:r>
          </w:p>
        </w:tc>
        <w:tc>
          <w:tcPr>
            <w:tcW w:w="2112" w:type="pct"/>
            <w:gridSpan w:val="3"/>
            <w:shd w:val="clear" w:color="auto" w:fill="auto"/>
            <w:vAlign w:val="center"/>
          </w:tcPr>
          <w:p w:rsidR="005D596A" w:rsidRDefault="005D596A" w:rsidP="006377E2">
            <w:pPr>
              <w:jc w:val="center"/>
              <w:rPr>
                <w:color w:val="000000"/>
              </w:rPr>
            </w:pPr>
            <w:r>
              <w:rPr>
                <w:color w:val="000000"/>
              </w:rPr>
              <w:t>1 000</w:t>
            </w:r>
          </w:p>
          <w:p w:rsidR="005D596A" w:rsidRDefault="005D596A" w:rsidP="006377E2">
            <w:pPr>
              <w:jc w:val="center"/>
              <w:rPr>
                <w:color w:val="000000"/>
              </w:rPr>
            </w:pPr>
          </w:p>
        </w:tc>
        <w:tc>
          <w:tcPr>
            <w:tcW w:w="518" w:type="pct"/>
            <w:shd w:val="clear" w:color="auto" w:fill="auto"/>
            <w:vAlign w:val="center"/>
          </w:tcPr>
          <w:p w:rsidR="005D596A" w:rsidRDefault="005D596A" w:rsidP="006377E2">
            <w:pPr>
              <w:pStyle w:val="af7"/>
            </w:pPr>
            <w:r>
              <w:t>700,0</w:t>
            </w:r>
          </w:p>
        </w:tc>
        <w:tc>
          <w:tcPr>
            <w:tcW w:w="553" w:type="pct"/>
            <w:shd w:val="clear" w:color="auto" w:fill="auto"/>
            <w:vAlign w:val="center"/>
          </w:tcPr>
          <w:p w:rsidR="005D596A" w:rsidRDefault="005D596A" w:rsidP="006377E2">
            <w:pPr>
              <w:pStyle w:val="af7"/>
            </w:pPr>
            <w:r>
              <w:t>500,0</w:t>
            </w:r>
          </w:p>
        </w:tc>
      </w:tr>
      <w:tr w:rsidR="005D596A" w:rsidRPr="00D140E4" w:rsidTr="006377E2">
        <w:trPr>
          <w:trHeight w:val="809"/>
        </w:trPr>
        <w:tc>
          <w:tcPr>
            <w:tcW w:w="404" w:type="pct"/>
            <w:shd w:val="clear" w:color="auto" w:fill="auto"/>
            <w:vAlign w:val="center"/>
          </w:tcPr>
          <w:p w:rsidR="005D596A" w:rsidRDefault="005D596A" w:rsidP="006377E2">
            <w:pPr>
              <w:jc w:val="center"/>
              <w:rPr>
                <w:color w:val="000000"/>
              </w:rPr>
            </w:pPr>
            <w:r>
              <w:rPr>
                <w:color w:val="000000"/>
              </w:rPr>
              <w:t>10</w:t>
            </w:r>
          </w:p>
        </w:tc>
        <w:tc>
          <w:tcPr>
            <w:tcW w:w="1413" w:type="pct"/>
            <w:shd w:val="clear" w:color="auto" w:fill="auto"/>
            <w:vAlign w:val="center"/>
          </w:tcPr>
          <w:p w:rsidR="005D596A" w:rsidRDefault="005D596A" w:rsidP="006377E2">
            <w:pPr>
              <w:jc w:val="center"/>
              <w:rPr>
                <w:color w:val="000000"/>
              </w:rPr>
            </w:pPr>
            <w:r>
              <w:rPr>
                <w:color w:val="000000"/>
              </w:rPr>
              <w:t xml:space="preserve">Закупка и монтаж детских игровых комплексов д. Малое </w:t>
            </w:r>
            <w:proofErr w:type="spellStart"/>
            <w:r>
              <w:rPr>
                <w:color w:val="000000"/>
              </w:rPr>
              <w:t>Карлино</w:t>
            </w:r>
            <w:proofErr w:type="spellEnd"/>
          </w:p>
        </w:tc>
        <w:tc>
          <w:tcPr>
            <w:tcW w:w="2112" w:type="pct"/>
            <w:gridSpan w:val="3"/>
            <w:shd w:val="clear" w:color="auto" w:fill="auto"/>
            <w:vAlign w:val="center"/>
          </w:tcPr>
          <w:p w:rsidR="005D596A" w:rsidRDefault="005D596A" w:rsidP="006377E2">
            <w:pPr>
              <w:jc w:val="center"/>
              <w:rPr>
                <w:color w:val="000000"/>
              </w:rPr>
            </w:pPr>
            <w:r>
              <w:rPr>
                <w:color w:val="000000"/>
              </w:rPr>
              <w:t>600</w:t>
            </w:r>
          </w:p>
        </w:tc>
        <w:tc>
          <w:tcPr>
            <w:tcW w:w="518" w:type="pct"/>
            <w:shd w:val="clear" w:color="auto" w:fill="auto"/>
            <w:vAlign w:val="center"/>
          </w:tcPr>
          <w:p w:rsidR="005D596A" w:rsidRDefault="005D596A" w:rsidP="006377E2">
            <w:pPr>
              <w:pStyle w:val="af7"/>
            </w:pPr>
          </w:p>
        </w:tc>
        <w:tc>
          <w:tcPr>
            <w:tcW w:w="553" w:type="pct"/>
            <w:shd w:val="clear" w:color="auto" w:fill="auto"/>
            <w:vAlign w:val="center"/>
          </w:tcPr>
          <w:p w:rsidR="005D596A" w:rsidRDefault="005D596A" w:rsidP="006377E2">
            <w:pPr>
              <w:pStyle w:val="af7"/>
            </w:pPr>
          </w:p>
        </w:tc>
      </w:tr>
      <w:tr w:rsidR="005D596A" w:rsidRPr="00D140E4" w:rsidTr="006377E2">
        <w:trPr>
          <w:trHeight w:val="1671"/>
        </w:trPr>
        <w:tc>
          <w:tcPr>
            <w:tcW w:w="404" w:type="pct"/>
            <w:shd w:val="clear" w:color="auto" w:fill="auto"/>
            <w:vAlign w:val="center"/>
          </w:tcPr>
          <w:p w:rsidR="005D596A" w:rsidRDefault="005D596A" w:rsidP="006377E2">
            <w:pPr>
              <w:jc w:val="center"/>
              <w:rPr>
                <w:color w:val="000000"/>
              </w:rPr>
            </w:pPr>
            <w:r>
              <w:rPr>
                <w:color w:val="000000"/>
              </w:rPr>
              <w:t>11</w:t>
            </w:r>
          </w:p>
        </w:tc>
        <w:tc>
          <w:tcPr>
            <w:tcW w:w="1413" w:type="pct"/>
            <w:shd w:val="clear" w:color="auto" w:fill="auto"/>
            <w:vAlign w:val="center"/>
          </w:tcPr>
          <w:p w:rsidR="005D596A" w:rsidRDefault="005D596A" w:rsidP="006377E2">
            <w:pPr>
              <w:jc w:val="center"/>
              <w:rPr>
                <w:color w:val="000000"/>
              </w:rPr>
            </w:pPr>
            <w:r>
              <w:rPr>
                <w:color w:val="000000"/>
              </w:rPr>
              <w:t xml:space="preserve">Благоустройство части территории площадь д. Малое </w:t>
            </w:r>
            <w:proofErr w:type="spellStart"/>
            <w:r>
              <w:rPr>
                <w:color w:val="000000"/>
              </w:rPr>
              <w:t>Карлино</w:t>
            </w:r>
            <w:proofErr w:type="spellEnd"/>
            <w:r>
              <w:rPr>
                <w:color w:val="000000"/>
              </w:rPr>
              <w:t xml:space="preserve"> д. 23  (мощение территории у детского игрового комплекса на площади)</w:t>
            </w:r>
          </w:p>
        </w:tc>
        <w:tc>
          <w:tcPr>
            <w:tcW w:w="2112" w:type="pct"/>
            <w:gridSpan w:val="3"/>
            <w:shd w:val="clear" w:color="auto" w:fill="auto"/>
            <w:vAlign w:val="center"/>
          </w:tcPr>
          <w:p w:rsidR="005D596A" w:rsidRDefault="005D596A" w:rsidP="006377E2">
            <w:pPr>
              <w:jc w:val="center"/>
              <w:rPr>
                <w:color w:val="000000"/>
              </w:rPr>
            </w:pPr>
            <w:r>
              <w:rPr>
                <w:color w:val="000000"/>
              </w:rPr>
              <w:t>500</w:t>
            </w:r>
          </w:p>
        </w:tc>
        <w:tc>
          <w:tcPr>
            <w:tcW w:w="518" w:type="pct"/>
            <w:shd w:val="clear" w:color="auto" w:fill="auto"/>
            <w:vAlign w:val="center"/>
          </w:tcPr>
          <w:p w:rsidR="005D596A" w:rsidRDefault="005D596A" w:rsidP="006377E2">
            <w:pPr>
              <w:pStyle w:val="af7"/>
            </w:pPr>
          </w:p>
        </w:tc>
        <w:tc>
          <w:tcPr>
            <w:tcW w:w="553" w:type="pct"/>
            <w:shd w:val="clear" w:color="auto" w:fill="auto"/>
            <w:vAlign w:val="center"/>
          </w:tcPr>
          <w:p w:rsidR="005D596A" w:rsidRDefault="005D596A" w:rsidP="006377E2">
            <w:pPr>
              <w:pStyle w:val="af7"/>
            </w:pPr>
          </w:p>
        </w:tc>
      </w:tr>
      <w:tr w:rsidR="005D596A" w:rsidRPr="00D140E4" w:rsidTr="006377E2">
        <w:trPr>
          <w:trHeight w:val="1823"/>
        </w:trPr>
        <w:tc>
          <w:tcPr>
            <w:tcW w:w="404" w:type="pct"/>
            <w:shd w:val="clear" w:color="auto" w:fill="auto"/>
            <w:vAlign w:val="center"/>
          </w:tcPr>
          <w:p w:rsidR="005D596A" w:rsidRDefault="005D596A" w:rsidP="006377E2">
            <w:pPr>
              <w:jc w:val="center"/>
              <w:rPr>
                <w:color w:val="000000"/>
              </w:rPr>
            </w:pPr>
            <w:r>
              <w:rPr>
                <w:color w:val="000000"/>
              </w:rPr>
              <w:t>12</w:t>
            </w:r>
          </w:p>
        </w:tc>
        <w:tc>
          <w:tcPr>
            <w:tcW w:w="1413" w:type="pct"/>
            <w:shd w:val="clear" w:color="auto" w:fill="auto"/>
            <w:vAlign w:val="center"/>
          </w:tcPr>
          <w:p w:rsidR="005D596A" w:rsidRDefault="005D596A" w:rsidP="006377E2">
            <w:pPr>
              <w:jc w:val="center"/>
              <w:rPr>
                <w:color w:val="000000"/>
              </w:rPr>
            </w:pPr>
            <w:r>
              <w:rPr>
                <w:color w:val="000000"/>
              </w:rPr>
              <w:t xml:space="preserve">Благоустройство части территории  д. Малое </w:t>
            </w:r>
            <w:proofErr w:type="spellStart"/>
            <w:r>
              <w:rPr>
                <w:color w:val="000000"/>
              </w:rPr>
              <w:t>Карлино</w:t>
            </w:r>
            <w:proofErr w:type="spellEnd"/>
            <w:r>
              <w:rPr>
                <w:color w:val="000000"/>
              </w:rPr>
              <w:t xml:space="preserve"> д. 21-23  (мощение территории у детского игрового комплекса на площади)</w:t>
            </w:r>
          </w:p>
        </w:tc>
        <w:tc>
          <w:tcPr>
            <w:tcW w:w="2112" w:type="pct"/>
            <w:gridSpan w:val="3"/>
            <w:shd w:val="clear" w:color="auto" w:fill="auto"/>
            <w:vAlign w:val="center"/>
          </w:tcPr>
          <w:p w:rsidR="005D596A" w:rsidRDefault="005D596A" w:rsidP="006377E2">
            <w:pPr>
              <w:jc w:val="center"/>
              <w:rPr>
                <w:color w:val="000000"/>
              </w:rPr>
            </w:pPr>
            <w:r>
              <w:rPr>
                <w:color w:val="000000"/>
              </w:rPr>
              <w:t>500</w:t>
            </w:r>
          </w:p>
        </w:tc>
        <w:tc>
          <w:tcPr>
            <w:tcW w:w="518" w:type="pct"/>
            <w:shd w:val="clear" w:color="auto" w:fill="auto"/>
            <w:vAlign w:val="center"/>
          </w:tcPr>
          <w:p w:rsidR="005D596A" w:rsidRDefault="005D596A" w:rsidP="006377E2">
            <w:pPr>
              <w:pStyle w:val="af7"/>
            </w:pPr>
          </w:p>
        </w:tc>
        <w:tc>
          <w:tcPr>
            <w:tcW w:w="553" w:type="pct"/>
            <w:shd w:val="clear" w:color="auto" w:fill="auto"/>
            <w:vAlign w:val="center"/>
          </w:tcPr>
          <w:p w:rsidR="005D596A" w:rsidRDefault="005D596A" w:rsidP="006377E2">
            <w:pPr>
              <w:pStyle w:val="af7"/>
            </w:pPr>
          </w:p>
        </w:tc>
      </w:tr>
      <w:tr w:rsidR="005D596A" w:rsidRPr="00D140E4" w:rsidTr="006377E2">
        <w:trPr>
          <w:trHeight w:val="1126"/>
        </w:trPr>
        <w:tc>
          <w:tcPr>
            <w:tcW w:w="404" w:type="pct"/>
            <w:shd w:val="clear" w:color="auto" w:fill="auto"/>
            <w:vAlign w:val="center"/>
          </w:tcPr>
          <w:p w:rsidR="005D596A" w:rsidRDefault="005D596A" w:rsidP="006377E2">
            <w:pPr>
              <w:jc w:val="center"/>
              <w:rPr>
                <w:color w:val="000000"/>
              </w:rPr>
            </w:pPr>
            <w:r>
              <w:rPr>
                <w:color w:val="000000"/>
              </w:rPr>
              <w:t>13</w:t>
            </w:r>
          </w:p>
        </w:tc>
        <w:tc>
          <w:tcPr>
            <w:tcW w:w="1413" w:type="pct"/>
            <w:shd w:val="clear" w:color="auto" w:fill="auto"/>
            <w:vAlign w:val="center"/>
          </w:tcPr>
          <w:p w:rsidR="005D596A" w:rsidRDefault="005D596A" w:rsidP="006377E2">
            <w:pPr>
              <w:jc w:val="center"/>
              <w:rPr>
                <w:color w:val="000000"/>
              </w:rPr>
            </w:pPr>
            <w:r>
              <w:rPr>
                <w:color w:val="000000"/>
              </w:rPr>
              <w:t xml:space="preserve">Прочистка водоотводящих канав д. Малое </w:t>
            </w:r>
            <w:proofErr w:type="spellStart"/>
            <w:r>
              <w:rPr>
                <w:color w:val="000000"/>
              </w:rPr>
              <w:t>Карлино</w:t>
            </w:r>
            <w:proofErr w:type="spellEnd"/>
            <w:r>
              <w:rPr>
                <w:color w:val="000000"/>
              </w:rPr>
              <w:t xml:space="preserve"> д. 21-23</w:t>
            </w:r>
          </w:p>
        </w:tc>
        <w:tc>
          <w:tcPr>
            <w:tcW w:w="2112" w:type="pct"/>
            <w:gridSpan w:val="3"/>
            <w:shd w:val="clear" w:color="auto" w:fill="auto"/>
            <w:vAlign w:val="center"/>
          </w:tcPr>
          <w:p w:rsidR="005D596A" w:rsidRDefault="005D596A" w:rsidP="006377E2">
            <w:pPr>
              <w:jc w:val="center"/>
              <w:rPr>
                <w:color w:val="000000"/>
              </w:rPr>
            </w:pPr>
            <w:r>
              <w:rPr>
                <w:color w:val="000000"/>
              </w:rPr>
              <w:t>220</w:t>
            </w:r>
          </w:p>
        </w:tc>
        <w:tc>
          <w:tcPr>
            <w:tcW w:w="518" w:type="pct"/>
            <w:shd w:val="clear" w:color="auto" w:fill="auto"/>
            <w:vAlign w:val="center"/>
          </w:tcPr>
          <w:p w:rsidR="005D596A" w:rsidRDefault="005D596A" w:rsidP="006377E2">
            <w:pPr>
              <w:pStyle w:val="af7"/>
            </w:pPr>
          </w:p>
        </w:tc>
        <w:tc>
          <w:tcPr>
            <w:tcW w:w="553" w:type="pct"/>
            <w:shd w:val="clear" w:color="auto" w:fill="auto"/>
            <w:vAlign w:val="center"/>
          </w:tcPr>
          <w:p w:rsidR="005D596A" w:rsidRDefault="005D596A" w:rsidP="006377E2">
            <w:pPr>
              <w:pStyle w:val="af7"/>
            </w:pPr>
          </w:p>
        </w:tc>
      </w:tr>
      <w:tr w:rsidR="005D596A" w:rsidRPr="00D140E4" w:rsidTr="006377E2">
        <w:trPr>
          <w:trHeight w:val="1269"/>
        </w:trPr>
        <w:tc>
          <w:tcPr>
            <w:tcW w:w="404" w:type="pct"/>
            <w:shd w:val="clear" w:color="auto" w:fill="auto"/>
            <w:vAlign w:val="center"/>
          </w:tcPr>
          <w:p w:rsidR="005D596A" w:rsidRDefault="005D596A" w:rsidP="006377E2">
            <w:pPr>
              <w:jc w:val="center"/>
              <w:rPr>
                <w:color w:val="000000"/>
              </w:rPr>
            </w:pPr>
            <w:r>
              <w:rPr>
                <w:color w:val="000000"/>
              </w:rPr>
              <w:t>14</w:t>
            </w:r>
          </w:p>
        </w:tc>
        <w:tc>
          <w:tcPr>
            <w:tcW w:w="1413" w:type="pct"/>
            <w:shd w:val="clear" w:color="auto" w:fill="auto"/>
            <w:vAlign w:val="center"/>
          </w:tcPr>
          <w:p w:rsidR="005D596A" w:rsidRDefault="005D596A" w:rsidP="006377E2">
            <w:pPr>
              <w:jc w:val="center"/>
              <w:rPr>
                <w:color w:val="000000"/>
              </w:rPr>
            </w:pPr>
            <w:r>
              <w:rPr>
                <w:color w:val="000000"/>
              </w:rPr>
              <w:t xml:space="preserve">Закупка и монтаж детских игровых комплексов, установка скамеек и малых архитектурных форм Д. Ретселя, д. </w:t>
            </w:r>
            <w:proofErr w:type="spellStart"/>
            <w:r>
              <w:rPr>
                <w:color w:val="000000"/>
              </w:rPr>
              <w:t>Вариксолово</w:t>
            </w:r>
            <w:proofErr w:type="spellEnd"/>
            <w:r>
              <w:rPr>
                <w:color w:val="000000"/>
              </w:rPr>
              <w:t xml:space="preserve">, д. </w:t>
            </w:r>
            <w:proofErr w:type="spellStart"/>
            <w:r>
              <w:rPr>
                <w:color w:val="000000"/>
              </w:rPr>
              <w:t>Перекюля</w:t>
            </w:r>
            <w:proofErr w:type="spellEnd"/>
            <w:r>
              <w:rPr>
                <w:color w:val="000000"/>
              </w:rPr>
              <w:t xml:space="preserve">, д. </w:t>
            </w:r>
            <w:proofErr w:type="spellStart"/>
            <w:r>
              <w:rPr>
                <w:color w:val="000000"/>
              </w:rPr>
              <w:t>Виллози</w:t>
            </w:r>
            <w:proofErr w:type="spellEnd"/>
          </w:p>
        </w:tc>
        <w:tc>
          <w:tcPr>
            <w:tcW w:w="2112" w:type="pct"/>
            <w:gridSpan w:val="3"/>
            <w:shd w:val="clear" w:color="auto" w:fill="auto"/>
            <w:vAlign w:val="center"/>
          </w:tcPr>
          <w:p w:rsidR="005D596A" w:rsidRDefault="005D596A" w:rsidP="0074785B">
            <w:pPr>
              <w:jc w:val="center"/>
              <w:rPr>
                <w:color w:val="000000"/>
              </w:rPr>
            </w:pPr>
            <w:r>
              <w:rPr>
                <w:color w:val="000000"/>
              </w:rPr>
              <w:t>9</w:t>
            </w:r>
            <w:r w:rsidR="0074785B">
              <w:rPr>
                <w:color w:val="000000"/>
              </w:rPr>
              <w:t>33</w:t>
            </w:r>
          </w:p>
        </w:tc>
        <w:tc>
          <w:tcPr>
            <w:tcW w:w="518" w:type="pct"/>
            <w:shd w:val="clear" w:color="auto" w:fill="auto"/>
            <w:vAlign w:val="center"/>
          </w:tcPr>
          <w:p w:rsidR="005D596A" w:rsidRDefault="005D596A" w:rsidP="006377E2">
            <w:pPr>
              <w:pStyle w:val="af7"/>
            </w:pPr>
          </w:p>
        </w:tc>
        <w:tc>
          <w:tcPr>
            <w:tcW w:w="553" w:type="pct"/>
            <w:shd w:val="clear" w:color="auto" w:fill="auto"/>
            <w:vAlign w:val="center"/>
          </w:tcPr>
          <w:p w:rsidR="005D596A" w:rsidRDefault="005D596A" w:rsidP="006377E2">
            <w:pPr>
              <w:pStyle w:val="af7"/>
            </w:pPr>
          </w:p>
        </w:tc>
      </w:tr>
      <w:tr w:rsidR="005D596A" w:rsidRPr="00D140E4" w:rsidTr="006377E2">
        <w:trPr>
          <w:trHeight w:val="461"/>
        </w:trPr>
        <w:tc>
          <w:tcPr>
            <w:tcW w:w="1817" w:type="pct"/>
            <w:gridSpan w:val="2"/>
            <w:shd w:val="clear" w:color="auto" w:fill="auto"/>
            <w:vAlign w:val="center"/>
          </w:tcPr>
          <w:p w:rsidR="005D596A" w:rsidRDefault="005D596A" w:rsidP="006377E2">
            <w:pPr>
              <w:pStyle w:val="af7"/>
            </w:pPr>
            <w:r>
              <w:t>Итого:</w:t>
            </w:r>
          </w:p>
        </w:tc>
        <w:tc>
          <w:tcPr>
            <w:tcW w:w="2112" w:type="pct"/>
            <w:gridSpan w:val="3"/>
            <w:shd w:val="clear" w:color="auto" w:fill="auto"/>
            <w:vAlign w:val="center"/>
          </w:tcPr>
          <w:p w:rsidR="005D596A" w:rsidRDefault="0074785B" w:rsidP="006377E2">
            <w:pPr>
              <w:pStyle w:val="af7"/>
            </w:pPr>
            <w:r>
              <w:t>16381,6</w:t>
            </w:r>
          </w:p>
        </w:tc>
        <w:tc>
          <w:tcPr>
            <w:tcW w:w="518" w:type="pct"/>
            <w:shd w:val="clear" w:color="auto" w:fill="auto"/>
            <w:vAlign w:val="center"/>
          </w:tcPr>
          <w:p w:rsidR="005D596A" w:rsidRDefault="005D596A" w:rsidP="006377E2">
            <w:pPr>
              <w:jc w:val="center"/>
              <w:rPr>
                <w:color w:val="000000"/>
              </w:rPr>
            </w:pPr>
            <w:r>
              <w:t>9 400,0</w:t>
            </w:r>
          </w:p>
        </w:tc>
        <w:tc>
          <w:tcPr>
            <w:tcW w:w="553" w:type="pct"/>
            <w:vAlign w:val="center"/>
          </w:tcPr>
          <w:p w:rsidR="005D596A" w:rsidRDefault="005D596A" w:rsidP="006377E2">
            <w:pPr>
              <w:pStyle w:val="af7"/>
            </w:pPr>
            <w:r>
              <w:t>9 100,0</w:t>
            </w:r>
          </w:p>
        </w:tc>
      </w:tr>
      <w:tr w:rsidR="005D596A" w:rsidRPr="00D140E4" w:rsidTr="006377E2">
        <w:tc>
          <w:tcPr>
            <w:tcW w:w="5000" w:type="pct"/>
            <w:gridSpan w:val="7"/>
            <w:shd w:val="clear" w:color="auto" w:fill="auto"/>
            <w:vAlign w:val="center"/>
          </w:tcPr>
          <w:p w:rsidR="005D596A" w:rsidRPr="0041170E" w:rsidRDefault="005D596A" w:rsidP="006377E2">
            <w:pPr>
              <w:pStyle w:val="af7"/>
              <w:rPr>
                <w:b/>
              </w:rPr>
            </w:pPr>
            <w:r w:rsidRPr="0041170E">
              <w:rPr>
                <w:b/>
              </w:rPr>
              <w:t xml:space="preserve">Всего по подпрограмме: </w:t>
            </w:r>
            <w:r w:rsidR="0074785B" w:rsidRPr="0074785B">
              <w:rPr>
                <w:b/>
              </w:rPr>
              <w:t>34881,6</w:t>
            </w:r>
          </w:p>
        </w:tc>
      </w:tr>
    </w:tbl>
    <w:p w:rsidR="005D596A" w:rsidRDefault="005D596A" w:rsidP="005D596A">
      <w:pPr>
        <w:pStyle w:val="13"/>
      </w:pPr>
      <w:bookmarkStart w:id="6" w:name="_Toc449004679"/>
      <w:r>
        <w:t xml:space="preserve">Управление реализацией программы и </w:t>
      </w:r>
      <w:proofErr w:type="gramStart"/>
      <w:r>
        <w:t>контроль за</w:t>
      </w:r>
      <w:proofErr w:type="gramEnd"/>
      <w:r>
        <w:t xml:space="preserve"> ходом ее выполнения</w:t>
      </w:r>
      <w:bookmarkEnd w:id="6"/>
    </w:p>
    <w:p w:rsidR="005D596A" w:rsidRDefault="005D596A" w:rsidP="005D596A">
      <w:pPr>
        <w:pStyle w:val="a7"/>
      </w:pPr>
      <w:r>
        <w:t xml:space="preserve">Заказчик муниципальной </w:t>
      </w:r>
      <w:proofErr w:type="gramStart"/>
      <w:r>
        <w:t>программы-Местная</w:t>
      </w:r>
      <w:proofErr w:type="gramEnd"/>
      <w:r>
        <w:t xml:space="preserve"> администрация муниципального образования Виллозское сельское поселение Ломоносовский муниципальный район Ленинградской области.</w:t>
      </w:r>
    </w:p>
    <w:p w:rsidR="005D596A" w:rsidRDefault="005D596A" w:rsidP="005D596A">
      <w:pPr>
        <w:pStyle w:val="a7"/>
      </w:pPr>
      <w:r>
        <w:t xml:space="preserve">Обеспечивает реализацию муниципальной </w:t>
      </w:r>
      <w:proofErr w:type="gramStart"/>
      <w:r>
        <w:t>программы-Заместитель</w:t>
      </w:r>
      <w:proofErr w:type="gramEnd"/>
      <w:r>
        <w:t xml:space="preserve"> Главы местной администрации.</w:t>
      </w:r>
    </w:p>
    <w:p w:rsidR="005D596A" w:rsidRDefault="005D596A" w:rsidP="005D596A">
      <w:pPr>
        <w:pStyle w:val="a7"/>
      </w:pPr>
      <w:proofErr w:type="gramStart"/>
      <w:r>
        <w:t>Заместитель Главы местной администрации ведет учет и осуществляет хранение документов, касающихся муниципальной программы (заключения, соглашения, договоры, контракты, акты сверки выполненных работ, бюджетные заявки и т.д.), контролирует исполнение программных мероприятий, при недостатке средств на реализацию муниципальной программы, предусмотренных решением Совета депутатов о бюджете муниципального образования Виллозское сельское поселение Ломоносовский муниципальный район Ленинградской области на соответствующий финансовый год, и средств, предусмотренных</w:t>
      </w:r>
      <w:proofErr w:type="gramEnd"/>
      <w:r>
        <w:t xml:space="preserve"> муниципальной программой, Заместитель Главы местной администрации обеспечивает реализацию муниципальной программы в пределах средств, предусмотренных решением Совета депутатов  о бюджете муниципального образования Виллозское сельское поселение Ломоносовский муниципальный район Ленинградской области на соответствующий финансовый год. </w:t>
      </w:r>
      <w:proofErr w:type="gramStart"/>
      <w:r>
        <w:t xml:space="preserve">Заместитель Главы местной администрации уточняет показатели и затраты по программным мероприятиям, механизм </w:t>
      </w:r>
      <w:r>
        <w:lastRenderedPageBreak/>
        <w:t>реализации программы, состав исполнителей с учетом выделяемых на реализацию муниципальной программы финансовых средств и приоритетов развития поселения, при необходимости создает рабочую группу по реализации муниципальной программы, определяет ее состав и регламент, утверждаемые в установленном порядке, организует деятельность рабочей группы.</w:t>
      </w:r>
      <w:proofErr w:type="gramEnd"/>
      <w:r>
        <w:t xml:space="preserve"> Несет ответственность и обеспечивает контроль за целевым и эффективным использованием средств бюджета, готовит отчеты о ходе и результатах реализации муниципальной программы, организует мониторинг, оценку достигнутых целей и эффективности муниципальной программы.</w:t>
      </w:r>
    </w:p>
    <w:p w:rsidR="005D596A" w:rsidRDefault="005D596A" w:rsidP="005D596A">
      <w:pPr>
        <w:pStyle w:val="a7"/>
      </w:pPr>
      <w:r>
        <w:t>Внесение изменений и дополнений в муниципальную программу, а также досрочное прекращение реализации муниципальной программы либо ее части осуществляются в случаях:</w:t>
      </w:r>
    </w:p>
    <w:p w:rsidR="005D596A" w:rsidRDefault="005D596A" w:rsidP="005D596A">
      <w:pPr>
        <w:pStyle w:val="a"/>
      </w:pPr>
      <w:r>
        <w:t>При несоответствии сре</w:t>
      </w:r>
      <w:proofErr w:type="gramStart"/>
      <w:r>
        <w:t>дств пр</w:t>
      </w:r>
      <w:proofErr w:type="gramEnd"/>
      <w:r>
        <w:t>едусмотренных муниципальной программой на ее реализацию средствам предусмотренными решениями  Совета депутатов о бюджете на соответствующий финансовый год;</w:t>
      </w:r>
    </w:p>
    <w:p w:rsidR="005D596A" w:rsidRDefault="005D596A" w:rsidP="005D596A">
      <w:pPr>
        <w:pStyle w:val="a"/>
      </w:pPr>
      <w:r>
        <w:t>В случае изменения социально-экономической ситуации и пересмотра стратегических приоритетов развития поселения;</w:t>
      </w:r>
    </w:p>
    <w:p w:rsidR="005D596A" w:rsidRDefault="005D596A" w:rsidP="005D596A">
      <w:pPr>
        <w:pStyle w:val="a"/>
      </w:pPr>
      <w:r>
        <w:t>Появления иных механизмов решения вопросов указанных в муниципальной программе;</w:t>
      </w:r>
    </w:p>
    <w:p w:rsidR="005D596A" w:rsidRDefault="005D596A" w:rsidP="005D596A">
      <w:pPr>
        <w:pStyle w:val="a"/>
      </w:pPr>
      <w:r>
        <w:t>Утверждения иной муниципальной программы, решающей цели и задачи данной муниципальной программы.</w:t>
      </w:r>
    </w:p>
    <w:p w:rsidR="005D596A" w:rsidRDefault="005D596A" w:rsidP="005D596A">
      <w:pPr>
        <w:pStyle w:val="a7"/>
      </w:pPr>
      <w:r>
        <w:t>В указанных случаях администрация вносит предложения о внесении изменений и дополнений либо досрочного прекращения реализации муниципальной программы, ее части, в Совет депутатов муниципального образования Виллозское сельское поселение Ломоносовский муниципальный район Ленинградской области.</w:t>
      </w:r>
    </w:p>
    <w:p w:rsidR="005D596A" w:rsidRDefault="005D596A" w:rsidP="005D596A">
      <w:pPr>
        <w:pStyle w:val="13"/>
      </w:pPr>
      <w:bookmarkStart w:id="7" w:name="_Toc449004680"/>
      <w:r>
        <w:t>Оценка эффективности социально-экономических  результатов реализации программы</w:t>
      </w:r>
      <w:bookmarkEnd w:id="7"/>
    </w:p>
    <w:p w:rsidR="005D596A" w:rsidRDefault="005D596A" w:rsidP="005D596A">
      <w:pPr>
        <w:pStyle w:val="a7"/>
      </w:pPr>
      <w:r>
        <w:t>В результате реализации программы ожидается создание условий, обеспечивающих комфортные условия для работы и отдыха населения на территории всего муниципального образования.</w:t>
      </w:r>
    </w:p>
    <w:p w:rsidR="005D596A" w:rsidRDefault="005D596A" w:rsidP="005D596A">
      <w:pPr>
        <w:pStyle w:val="a7"/>
      </w:pPr>
      <w:r>
        <w:t>Эффективность программы оценивается по следующим показателям:</w:t>
      </w:r>
    </w:p>
    <w:p w:rsidR="005D596A" w:rsidRDefault="005D596A" w:rsidP="005D596A">
      <w:pPr>
        <w:pStyle w:val="a"/>
      </w:pPr>
      <w:r>
        <w:t>соответствие объектов благоустройства (озеленения, наружного освещения и т.д.) нормативам и ГОСТам;</w:t>
      </w:r>
    </w:p>
    <w:p w:rsidR="005D596A" w:rsidRDefault="005D596A" w:rsidP="005D596A">
      <w:pPr>
        <w:pStyle w:val="a"/>
      </w:pPr>
      <w:r>
        <w:t>организация вывоза несанкционированных свалок;</w:t>
      </w:r>
    </w:p>
    <w:p w:rsidR="005D596A" w:rsidRDefault="005D596A" w:rsidP="005D596A">
      <w:pPr>
        <w:pStyle w:val="a"/>
      </w:pPr>
      <w:r>
        <w:t>привлечение населения муниципального образования к работам по благоустройству;</w:t>
      </w:r>
    </w:p>
    <w:p w:rsidR="005D596A" w:rsidRDefault="005D596A" w:rsidP="005D596A">
      <w:pPr>
        <w:pStyle w:val="a"/>
      </w:pPr>
      <w:r>
        <w:t>привлечение предприятий и организаций поселения к работам по благоустройству;</w:t>
      </w:r>
    </w:p>
    <w:p w:rsidR="005D596A" w:rsidRDefault="005D596A" w:rsidP="005D596A">
      <w:pPr>
        <w:pStyle w:val="a"/>
      </w:pPr>
      <w:r>
        <w:t>уровень благоустроенности муниципального образования (обеспеченность сетями уличного освещения, зелеными насаждениями).</w:t>
      </w:r>
    </w:p>
    <w:p w:rsidR="005D596A" w:rsidRPr="00F937C8" w:rsidRDefault="005D596A" w:rsidP="005D596A"/>
    <w:p w:rsidR="005D596A" w:rsidRPr="00F937C8" w:rsidRDefault="005D596A" w:rsidP="005D596A"/>
    <w:p w:rsidR="0096798F" w:rsidRPr="009E13C7" w:rsidRDefault="0096798F" w:rsidP="0096798F">
      <w:pPr>
        <w:pStyle w:val="10"/>
        <w:numPr>
          <w:ilvl w:val="0"/>
          <w:numId w:val="0"/>
        </w:numPr>
        <w:ind w:left="567"/>
      </w:pPr>
    </w:p>
    <w:sectPr w:rsidR="0096798F" w:rsidRPr="009E13C7" w:rsidSect="009E13C7">
      <w:headerReference w:type="first" r:id="rId10"/>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6380" w:rsidRDefault="007C6380" w:rsidP="009E13C7">
      <w:r>
        <w:separator/>
      </w:r>
    </w:p>
  </w:endnote>
  <w:endnote w:type="continuationSeparator" w:id="0">
    <w:p w:rsidR="007C6380" w:rsidRDefault="007C6380" w:rsidP="009E1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6380" w:rsidRDefault="007C6380" w:rsidP="009E13C7">
      <w:r>
        <w:separator/>
      </w:r>
    </w:p>
  </w:footnote>
  <w:footnote w:type="continuationSeparator" w:id="0">
    <w:p w:rsidR="007C6380" w:rsidRDefault="007C6380" w:rsidP="009E13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3C7" w:rsidRDefault="009E13C7" w:rsidP="006C071A">
    <w:pPr>
      <w:pStyle w:val="a7"/>
      <w:ind w:firstLine="0"/>
      <w:jc w:val="center"/>
    </w:pPr>
    <w:r>
      <w:rPr>
        <w:noProof/>
        <w:lang w:eastAsia="ru-RU"/>
      </w:rPr>
      <w:drawing>
        <wp:inline distT="0" distB="0" distL="0" distR="0" wp14:anchorId="1AE1CE10" wp14:editId="63AB0F48">
          <wp:extent cx="850900" cy="986155"/>
          <wp:effectExtent l="19050" t="0" r="6350" b="0"/>
          <wp:docPr id="1" name="Рисунок 1" descr="ВИЛЛОЗИ_Ч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ИЛЛОЗИ_ЧБ"/>
                  <pic:cNvPicPr>
                    <a:picLocks noChangeAspect="1" noChangeArrowheads="1"/>
                  </pic:cNvPicPr>
                </pic:nvPicPr>
                <pic:blipFill>
                  <a:blip r:embed="rId1"/>
                  <a:srcRect/>
                  <a:stretch>
                    <a:fillRect/>
                  </a:stretch>
                </pic:blipFill>
                <pic:spPr bwMode="auto">
                  <a:xfrm>
                    <a:off x="0" y="0"/>
                    <a:ext cx="850900" cy="986155"/>
                  </a:xfrm>
                  <a:prstGeom prst="rect">
                    <a:avLst/>
                  </a:prstGeom>
                  <a:noFill/>
                  <a:ln w="9525">
                    <a:noFill/>
                    <a:miter lim="800000"/>
                    <a:headEnd/>
                    <a:tailEnd/>
                  </a:ln>
                </pic:spPr>
              </pic:pic>
            </a:graphicData>
          </a:graphic>
        </wp:inline>
      </w:drawing>
    </w:r>
  </w:p>
  <w:p w:rsidR="009E13C7" w:rsidRDefault="009E13C7" w:rsidP="009E13C7">
    <w:pPr>
      <w:pStyle w:val="a7"/>
      <w:jc w:val="center"/>
    </w:pPr>
    <w:r w:rsidRPr="00FF2517">
      <w:t xml:space="preserve">Местная </w:t>
    </w:r>
    <w:r>
      <w:t>а</w:t>
    </w:r>
    <w:r w:rsidRPr="00FF2517">
      <w:t>дминистрация муниципального образования Виллозское сельское поселение</w:t>
    </w:r>
  </w:p>
  <w:p w:rsidR="009E13C7" w:rsidRPr="006C20E8" w:rsidRDefault="009E13C7" w:rsidP="009E13C7">
    <w:pPr>
      <w:pStyle w:val="a7"/>
      <w:jc w:val="center"/>
    </w:pPr>
    <w:r w:rsidRPr="00FF2517">
      <w:t>муниципального образования Ломоносовский муниципальный район Ленинградской области</w:t>
    </w:r>
  </w:p>
  <w:p w:rsidR="009E13C7" w:rsidRDefault="009E13C7">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6ECF76E"/>
    <w:lvl w:ilvl="0">
      <w:start w:val="1"/>
      <w:numFmt w:val="decimal"/>
      <w:lvlText w:val="%1."/>
      <w:lvlJc w:val="left"/>
      <w:pPr>
        <w:tabs>
          <w:tab w:val="num" w:pos="1492"/>
        </w:tabs>
        <w:ind w:left="1492" w:hanging="360"/>
      </w:pPr>
    </w:lvl>
  </w:abstractNum>
  <w:abstractNum w:abstractNumId="1">
    <w:nsid w:val="FFFFFF7D"/>
    <w:multiLevelType w:val="singleLevel"/>
    <w:tmpl w:val="BF6C1BB0"/>
    <w:lvl w:ilvl="0">
      <w:start w:val="1"/>
      <w:numFmt w:val="decimal"/>
      <w:lvlText w:val="%1."/>
      <w:lvlJc w:val="left"/>
      <w:pPr>
        <w:tabs>
          <w:tab w:val="num" w:pos="1209"/>
        </w:tabs>
        <w:ind w:left="1209" w:hanging="360"/>
      </w:pPr>
    </w:lvl>
  </w:abstractNum>
  <w:abstractNum w:abstractNumId="2">
    <w:nsid w:val="FFFFFF7E"/>
    <w:multiLevelType w:val="singleLevel"/>
    <w:tmpl w:val="12C0B628"/>
    <w:lvl w:ilvl="0">
      <w:start w:val="1"/>
      <w:numFmt w:val="decimal"/>
      <w:lvlText w:val="%1."/>
      <w:lvlJc w:val="left"/>
      <w:pPr>
        <w:tabs>
          <w:tab w:val="num" w:pos="926"/>
        </w:tabs>
        <w:ind w:left="926" w:hanging="360"/>
      </w:pPr>
    </w:lvl>
  </w:abstractNum>
  <w:abstractNum w:abstractNumId="3">
    <w:nsid w:val="FFFFFF7F"/>
    <w:multiLevelType w:val="singleLevel"/>
    <w:tmpl w:val="9AC4DAF6"/>
    <w:lvl w:ilvl="0">
      <w:start w:val="1"/>
      <w:numFmt w:val="decimal"/>
      <w:lvlText w:val="%1."/>
      <w:lvlJc w:val="left"/>
      <w:pPr>
        <w:tabs>
          <w:tab w:val="num" w:pos="643"/>
        </w:tabs>
        <w:ind w:left="643" w:hanging="360"/>
      </w:pPr>
    </w:lvl>
  </w:abstractNum>
  <w:abstractNum w:abstractNumId="4">
    <w:nsid w:val="FFFFFF80"/>
    <w:multiLevelType w:val="singleLevel"/>
    <w:tmpl w:val="7E48206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8D0413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DD8583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EC8756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4AA4284"/>
    <w:lvl w:ilvl="0">
      <w:start w:val="1"/>
      <w:numFmt w:val="decimal"/>
      <w:lvlText w:val="%1."/>
      <w:lvlJc w:val="left"/>
      <w:pPr>
        <w:tabs>
          <w:tab w:val="num" w:pos="360"/>
        </w:tabs>
        <w:ind w:left="360" w:hanging="360"/>
      </w:pPr>
    </w:lvl>
  </w:abstractNum>
  <w:abstractNum w:abstractNumId="9">
    <w:nsid w:val="FFFFFF89"/>
    <w:multiLevelType w:val="singleLevel"/>
    <w:tmpl w:val="A30A2928"/>
    <w:lvl w:ilvl="0">
      <w:start w:val="1"/>
      <w:numFmt w:val="bullet"/>
      <w:lvlText w:val=""/>
      <w:lvlJc w:val="left"/>
      <w:pPr>
        <w:tabs>
          <w:tab w:val="num" w:pos="360"/>
        </w:tabs>
        <w:ind w:left="360" w:hanging="360"/>
      </w:pPr>
      <w:rPr>
        <w:rFonts w:ascii="Symbol" w:hAnsi="Symbol" w:hint="default"/>
      </w:rPr>
    </w:lvl>
  </w:abstractNum>
  <w:abstractNum w:abstractNumId="10">
    <w:nsid w:val="07446F6F"/>
    <w:multiLevelType w:val="multilevel"/>
    <w:tmpl w:val="5DDADBBE"/>
    <w:numStyleLink w:val="1"/>
  </w:abstractNum>
  <w:abstractNum w:abstractNumId="11">
    <w:nsid w:val="0B6316AA"/>
    <w:multiLevelType w:val="hybridMultilevel"/>
    <w:tmpl w:val="7346E15C"/>
    <w:lvl w:ilvl="0" w:tplc="35FC7A54">
      <w:start w:val="1"/>
      <w:numFmt w:val="decimal"/>
      <w:pStyle w:val="10"/>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C1C4F40"/>
    <w:multiLevelType w:val="multilevel"/>
    <w:tmpl w:val="5DDADBBE"/>
    <w:styleLink w:val="1"/>
    <w:lvl w:ilvl="0">
      <w:start w:val="1"/>
      <w:numFmt w:val="decimal"/>
      <w:lvlText w:val="%1."/>
      <w:lvlJc w:val="left"/>
      <w:pPr>
        <w:ind w:left="0" w:firstLine="0"/>
      </w:pPr>
      <w:rPr>
        <w:rFonts w:ascii="Times New Roman" w:hAnsi="Times New Roman" w:hint="default"/>
        <w:color w:val="auto"/>
      </w:rPr>
    </w:lvl>
    <w:lvl w:ilvl="1">
      <w:start w:val="1"/>
      <w:numFmt w:val="decimal"/>
      <w:lvlText w:val="%2.%1."/>
      <w:lvlJc w:val="left"/>
      <w:pPr>
        <w:ind w:left="0" w:firstLine="0"/>
      </w:pPr>
      <w:rPr>
        <w:rFonts w:hint="default"/>
      </w:rPr>
    </w:lvl>
    <w:lvl w:ilvl="2">
      <w:start w:val="1"/>
      <w:numFmt w:val="decimal"/>
      <w:lvlText w:val="%3.%1.%2."/>
      <w:lvlJc w:val="left"/>
      <w:pPr>
        <w:ind w:left="0" w:firstLine="0"/>
      </w:pPr>
      <w:rPr>
        <w:rFonts w:hint="default"/>
      </w:rPr>
    </w:lvl>
    <w:lvl w:ilvl="3">
      <w:start w:val="1"/>
      <w:numFmt w:val="decimal"/>
      <w:lvlText w:val="%1.%4.%2.%3."/>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6.%1.%2.%3.%4.%5"/>
      <w:lvlJc w:val="left"/>
      <w:pPr>
        <w:ind w:left="0" w:firstLine="0"/>
      </w:pPr>
      <w:rPr>
        <w:rFonts w:hint="default"/>
      </w:rPr>
    </w:lvl>
    <w:lvl w:ilvl="6">
      <w:start w:val="1"/>
      <w:numFmt w:val="decimal"/>
      <w:lvlText w:val="%7.%1.%2.%3.%4.%5.%6."/>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3">
    <w:nsid w:val="0DAF29F5"/>
    <w:multiLevelType w:val="multilevel"/>
    <w:tmpl w:val="5DDADBBE"/>
    <w:numStyleLink w:val="1"/>
  </w:abstractNum>
  <w:abstractNum w:abstractNumId="14">
    <w:nsid w:val="11FF19F6"/>
    <w:multiLevelType w:val="hybridMultilevel"/>
    <w:tmpl w:val="6BC274FC"/>
    <w:lvl w:ilvl="0" w:tplc="8A126B78">
      <w:start w:val="1"/>
      <w:numFmt w:val="bullet"/>
      <w:pStyle w:val="a"/>
      <w:suff w:val="space"/>
      <w:lvlText w:val=""/>
      <w:lvlJc w:val="left"/>
      <w:pPr>
        <w:ind w:left="0" w:firstLine="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19A20A77"/>
    <w:multiLevelType w:val="hybridMultilevel"/>
    <w:tmpl w:val="6A606256"/>
    <w:lvl w:ilvl="0" w:tplc="E8F6D1A4">
      <w:start w:val="1"/>
      <w:numFmt w:val="decimal"/>
      <w:pStyle w:val="11"/>
      <w:suff w:val="nothing"/>
      <w:lvlText w:val="Приложение № %1."/>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2C753EDC"/>
    <w:multiLevelType w:val="hybridMultilevel"/>
    <w:tmpl w:val="9B2EBE6A"/>
    <w:lvl w:ilvl="0" w:tplc="6A12A32E">
      <w:start w:val="1"/>
      <w:numFmt w:val="decimal"/>
      <w:pStyle w:val="2"/>
      <w:suff w:val="nothing"/>
      <w:lvlText w:val="Приложение № %1."/>
      <w:lvlJc w:val="righ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90019" w:tentative="1">
      <w:start w:val="1"/>
      <w:numFmt w:val="lowerLetter"/>
      <w:lvlText w:val="%2."/>
      <w:lvlJc w:val="left"/>
      <w:pPr>
        <w:ind w:left="2727"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17">
    <w:nsid w:val="3B83440F"/>
    <w:multiLevelType w:val="multilevel"/>
    <w:tmpl w:val="5DDADBBE"/>
    <w:numStyleLink w:val="1"/>
  </w:abstractNum>
  <w:abstractNum w:abstractNumId="18">
    <w:nsid w:val="3C4C65FD"/>
    <w:multiLevelType w:val="multilevel"/>
    <w:tmpl w:val="5DDADBBE"/>
    <w:numStyleLink w:val="1"/>
  </w:abstractNum>
  <w:abstractNum w:abstractNumId="19">
    <w:nsid w:val="3D6B6886"/>
    <w:multiLevelType w:val="multilevel"/>
    <w:tmpl w:val="5DDADBBE"/>
    <w:numStyleLink w:val="1"/>
  </w:abstractNum>
  <w:abstractNum w:abstractNumId="20">
    <w:nsid w:val="43833038"/>
    <w:multiLevelType w:val="multilevel"/>
    <w:tmpl w:val="84787044"/>
    <w:styleLink w:val="12"/>
    <w:lvl w:ilvl="0">
      <w:start w:val="1"/>
      <w:numFmt w:val="decimal"/>
      <w:lvlText w:val="%1."/>
      <w:lvlJc w:val="left"/>
      <w:pPr>
        <w:ind w:left="0" w:firstLine="0"/>
      </w:pPr>
      <w:rPr>
        <w:rFonts w:ascii="Times New Roman" w:hAnsi="Times New Roman" w:hint="default"/>
        <w:b w:val="0"/>
        <w:i w:val="0"/>
        <w:caps w:val="0"/>
        <w:strike w:val="0"/>
        <w:dstrike w:val="0"/>
        <w:vanish w:val="0"/>
        <w:color w:val="auto"/>
        <w:sz w:val="24"/>
        <w:u w:val="none"/>
        <w:vertAlign w:val="baseline"/>
      </w:rPr>
    </w:lvl>
    <w:lvl w:ilvl="1">
      <w:start w:val="1"/>
      <w:numFmt w:val="decimal"/>
      <w:lvlText w:val="%1.%2."/>
      <w:lvlJc w:val="left"/>
      <w:pPr>
        <w:ind w:left="0" w:firstLine="0"/>
      </w:pPr>
      <w:rPr>
        <w:rFonts w:ascii="Times New Roman" w:hAnsi="Times New Roman" w:hint="default"/>
        <w:b w:val="0"/>
        <w:i w:val="0"/>
        <w:caps w:val="0"/>
        <w:strike w:val="0"/>
        <w:dstrike w:val="0"/>
        <w:vanish w:val="0"/>
        <w:sz w:val="24"/>
        <w:vertAlign w:val="baseline"/>
      </w:rPr>
    </w:lvl>
    <w:lvl w:ilvl="2">
      <w:start w:val="1"/>
      <w:numFmt w:val="decimal"/>
      <w:lvlText w:val="%1.%2.%3."/>
      <w:lvlJc w:val="left"/>
      <w:pPr>
        <w:ind w:left="0" w:firstLine="0"/>
      </w:pPr>
      <w:rPr>
        <w:rFonts w:ascii="Times New Roman" w:hAnsi="Times New Roman" w:hint="default"/>
        <w:b w:val="0"/>
        <w:i w:val="0"/>
        <w:caps w:val="0"/>
        <w:strike w:val="0"/>
        <w:dstrike w:val="0"/>
        <w:vanish w:val="0"/>
        <w:color w:val="auto"/>
        <w:sz w:val="24"/>
        <w:u w:val="none"/>
        <w:vertAlign w:val="baseline"/>
      </w:rPr>
    </w:lvl>
    <w:lvl w:ilvl="3">
      <w:start w:val="1"/>
      <w:numFmt w:val="decimal"/>
      <w:lvlRestart w:val="0"/>
      <w:lvlText w:val="%1.%2.%3.%4."/>
      <w:lvlJc w:val="left"/>
      <w:pPr>
        <w:ind w:left="0" w:firstLine="0"/>
      </w:pPr>
      <w:rPr>
        <w:rFonts w:ascii="Times New Roman" w:hAnsi="Times New Roman" w:hint="default"/>
        <w:b w:val="0"/>
        <w:i w:val="0"/>
        <w:caps w:val="0"/>
        <w:strike w:val="0"/>
        <w:dstrike w:val="0"/>
        <w:vanish w:val="0"/>
        <w:color w:val="auto"/>
        <w:sz w:val="24"/>
        <w:u w:val="none"/>
        <w:vertAlign w:val="baseline"/>
      </w:rPr>
    </w:lvl>
    <w:lvl w:ilvl="4">
      <w:start w:val="1"/>
      <w:numFmt w:val="decimal"/>
      <w:lvlText w:val="%1.%2.%3.%4.%5."/>
      <w:lvlJc w:val="left"/>
      <w:pPr>
        <w:ind w:left="0" w:firstLine="0"/>
      </w:pPr>
      <w:rPr>
        <w:rFonts w:ascii="Times New Roman" w:hAnsi="Times New Roman" w:hint="default"/>
        <w:b w:val="0"/>
        <w:i w:val="0"/>
        <w:caps w:val="0"/>
        <w:strike w:val="0"/>
        <w:dstrike w:val="0"/>
        <w:vanish w:val="0"/>
        <w:sz w:val="24"/>
        <w:vertAlign w:val="baseline"/>
      </w:rPr>
    </w:lvl>
    <w:lvl w:ilvl="5">
      <w:start w:val="1"/>
      <w:numFmt w:val="decimal"/>
      <w:lvlText w:val="%1.%2.%3.%4.%5.%6."/>
      <w:lvlJc w:val="left"/>
      <w:pPr>
        <w:ind w:left="0" w:firstLine="0"/>
      </w:pPr>
      <w:rPr>
        <w:rFonts w:ascii="Times New Roman" w:hAnsi="Times New Roman" w:hint="default"/>
        <w:sz w:val="24"/>
      </w:rPr>
    </w:lvl>
    <w:lvl w:ilvl="6">
      <w:start w:val="1"/>
      <w:numFmt w:val="decimal"/>
      <w:lvlText w:val="%1.%2.%3.%4.%5.%6.%7."/>
      <w:lvlJc w:val="left"/>
      <w:pPr>
        <w:ind w:left="0" w:firstLine="0"/>
      </w:pPr>
      <w:rPr>
        <w:rFonts w:ascii="Times New Roman" w:hAnsi="Times New Roman" w:hint="default"/>
        <w:color w:val="auto"/>
        <w:sz w:val="24"/>
      </w:rPr>
    </w:lvl>
    <w:lvl w:ilvl="7">
      <w:start w:val="1"/>
      <w:numFmt w:val="decimal"/>
      <w:lvlText w:val="%1.%2.%3.%4.%5.%6.%7.%8."/>
      <w:lvlJc w:val="left"/>
      <w:pPr>
        <w:ind w:left="0" w:firstLine="0"/>
      </w:pPr>
      <w:rPr>
        <w:rFonts w:ascii="Times New Roman" w:hAnsi="Times New Roman" w:hint="default"/>
        <w:sz w:val="28"/>
      </w:rPr>
    </w:lvl>
    <w:lvl w:ilvl="8">
      <w:start w:val="1"/>
      <w:numFmt w:val="decimal"/>
      <w:lvlText w:val="%1.%2.%3.%4.%5.%6.%7.%8.%9."/>
      <w:lvlJc w:val="left"/>
      <w:pPr>
        <w:ind w:left="0" w:firstLine="0"/>
      </w:pPr>
      <w:rPr>
        <w:rFonts w:ascii="Times New Roman" w:hAnsi="Times New Roman" w:hint="default"/>
        <w:sz w:val="24"/>
      </w:rPr>
    </w:lvl>
  </w:abstractNum>
  <w:abstractNum w:abstractNumId="21">
    <w:nsid w:val="43A000B2"/>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46D75C75"/>
    <w:multiLevelType w:val="multilevel"/>
    <w:tmpl w:val="5DDADBBE"/>
    <w:numStyleLink w:val="1"/>
  </w:abstractNum>
  <w:abstractNum w:abstractNumId="23">
    <w:nsid w:val="546856E9"/>
    <w:multiLevelType w:val="multilevel"/>
    <w:tmpl w:val="72A8F412"/>
    <w:lvl w:ilvl="0">
      <w:start w:val="1"/>
      <w:numFmt w:val="decimal"/>
      <w:pStyle w:val="13"/>
      <w:suff w:val="space"/>
      <w:lvlText w:val="%1."/>
      <w:lvlJc w:val="left"/>
      <w:pPr>
        <w:ind w:left="0" w:firstLine="0"/>
      </w:pPr>
      <w:rPr>
        <w:rFonts w:ascii="Times New Roman" w:hAnsi="Times New Roman" w:hint="default"/>
        <w:color w:val="auto"/>
      </w:rPr>
    </w:lvl>
    <w:lvl w:ilvl="1">
      <w:start w:val="1"/>
      <w:numFmt w:val="decimal"/>
      <w:pStyle w:val="20"/>
      <w:lvlText w:val="%2.%1."/>
      <w:lvlJc w:val="left"/>
      <w:pPr>
        <w:ind w:left="0" w:firstLine="0"/>
      </w:pPr>
      <w:rPr>
        <w:rFonts w:hint="default"/>
      </w:rPr>
    </w:lvl>
    <w:lvl w:ilvl="2">
      <w:start w:val="1"/>
      <w:numFmt w:val="decimal"/>
      <w:pStyle w:val="3"/>
      <w:lvlText w:val="%3.%1.%2."/>
      <w:lvlJc w:val="left"/>
      <w:pPr>
        <w:ind w:left="0" w:firstLine="0"/>
      </w:pPr>
      <w:rPr>
        <w:rFonts w:hint="default"/>
      </w:rPr>
    </w:lvl>
    <w:lvl w:ilvl="3">
      <w:start w:val="1"/>
      <w:numFmt w:val="decimal"/>
      <w:pStyle w:val="4"/>
      <w:lvlText w:val="%1.%4.%2.%3."/>
      <w:lvlJc w:val="left"/>
      <w:pPr>
        <w:ind w:left="0" w:firstLine="0"/>
      </w:pPr>
      <w:rPr>
        <w:rFonts w:hint="default"/>
      </w:rPr>
    </w:lvl>
    <w:lvl w:ilvl="4">
      <w:start w:val="1"/>
      <w:numFmt w:val="decimal"/>
      <w:pStyle w:val="5"/>
      <w:lvlText w:val="%1.%2.%3.%4.%5."/>
      <w:lvlJc w:val="left"/>
      <w:pPr>
        <w:ind w:left="0" w:firstLine="0"/>
      </w:pPr>
      <w:rPr>
        <w:rFonts w:hint="default"/>
      </w:rPr>
    </w:lvl>
    <w:lvl w:ilvl="5">
      <w:start w:val="1"/>
      <w:numFmt w:val="decimal"/>
      <w:pStyle w:val="6"/>
      <w:lvlText w:val="%6.%1.%2.%3.%4.%5"/>
      <w:lvlJc w:val="left"/>
      <w:pPr>
        <w:ind w:left="0" w:firstLine="0"/>
      </w:pPr>
      <w:rPr>
        <w:rFonts w:hint="default"/>
      </w:rPr>
    </w:lvl>
    <w:lvl w:ilvl="6">
      <w:start w:val="1"/>
      <w:numFmt w:val="decimal"/>
      <w:pStyle w:val="7"/>
      <w:lvlText w:val="%7.%1.%2.%3.%4.%5.%6."/>
      <w:lvlJc w:val="left"/>
      <w:pPr>
        <w:ind w:left="0" w:firstLine="0"/>
      </w:pPr>
      <w:rPr>
        <w:rFonts w:hint="default"/>
      </w:rPr>
    </w:lvl>
    <w:lvl w:ilvl="7">
      <w:start w:val="1"/>
      <w:numFmt w:val="decimal"/>
      <w:pStyle w:val="8"/>
      <w:lvlText w:val="%1.%2.%3.%4.%5.%6.%7.%8."/>
      <w:lvlJc w:val="left"/>
      <w:pPr>
        <w:ind w:left="0" w:firstLine="0"/>
      </w:pPr>
      <w:rPr>
        <w:rFonts w:hint="default"/>
      </w:rPr>
    </w:lvl>
    <w:lvl w:ilvl="8">
      <w:start w:val="1"/>
      <w:numFmt w:val="decimal"/>
      <w:pStyle w:val="9"/>
      <w:lvlText w:val="%1.%2.%3.%4.%5.%6.%7.%8.%9."/>
      <w:lvlJc w:val="left"/>
      <w:pPr>
        <w:ind w:left="0" w:firstLine="0"/>
      </w:pPr>
      <w:rPr>
        <w:rFonts w:hint="default"/>
      </w:rPr>
    </w:lvl>
  </w:abstractNum>
  <w:abstractNum w:abstractNumId="24">
    <w:nsid w:val="552829FA"/>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6093241B"/>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666D3099"/>
    <w:multiLevelType w:val="multilevel"/>
    <w:tmpl w:val="5DDADBBE"/>
    <w:numStyleLink w:val="1"/>
  </w:abstractNum>
  <w:abstractNum w:abstractNumId="27">
    <w:nsid w:val="697F7B01"/>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705403EB"/>
    <w:multiLevelType w:val="hybridMultilevel"/>
    <w:tmpl w:val="0C1E3632"/>
    <w:lvl w:ilvl="0" w:tplc="A2F2CE2C">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73221EBF"/>
    <w:multiLevelType w:val="multilevel"/>
    <w:tmpl w:val="84787044"/>
    <w:name w:val="Мой Список"/>
    <w:numStyleLink w:val="12"/>
  </w:abstractNum>
  <w:abstractNum w:abstractNumId="30">
    <w:nsid w:val="757E2672"/>
    <w:multiLevelType w:val="multilevel"/>
    <w:tmpl w:val="5DDADBBE"/>
    <w:numStyleLink w:val="1"/>
  </w:abstractNum>
  <w:abstractNum w:abstractNumId="31">
    <w:nsid w:val="7DC07AC2"/>
    <w:multiLevelType w:val="multilevel"/>
    <w:tmpl w:val="0419001D"/>
    <w:lvl w:ilvl="0">
      <w:start w:val="1"/>
      <w:numFmt w:val="decimal"/>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nsid w:val="7FB9414A"/>
    <w:multiLevelType w:val="hybridMultilevel"/>
    <w:tmpl w:val="08BC68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19"/>
  </w:num>
  <w:num w:numId="3">
    <w:abstractNumId w:val="20"/>
  </w:num>
  <w:num w:numId="4">
    <w:abstractNumId w:val="29"/>
  </w:num>
  <w:num w:numId="5">
    <w:abstractNumId w:val="12"/>
  </w:num>
  <w:num w:numId="6">
    <w:abstractNumId w:val="26"/>
  </w:num>
  <w:num w:numId="7">
    <w:abstractNumId w:val="13"/>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8"/>
  </w:num>
  <w:num w:numId="19">
    <w:abstractNumId w:val="24"/>
  </w:num>
  <w:num w:numId="20">
    <w:abstractNumId w:val="30"/>
  </w:num>
  <w:num w:numId="21">
    <w:abstractNumId w:val="17"/>
  </w:num>
  <w:num w:numId="22">
    <w:abstractNumId w:val="27"/>
  </w:num>
  <w:num w:numId="23">
    <w:abstractNumId w:val="25"/>
  </w:num>
  <w:num w:numId="24">
    <w:abstractNumId w:val="10"/>
  </w:num>
  <w:num w:numId="25">
    <w:abstractNumId w:val="22"/>
  </w:num>
  <w:num w:numId="26">
    <w:abstractNumId w:val="23"/>
  </w:num>
  <w:num w:numId="27">
    <w:abstractNumId w:val="15"/>
  </w:num>
  <w:num w:numId="28">
    <w:abstractNumId w:val="16"/>
  </w:num>
  <w:num w:numId="29">
    <w:abstractNumId w:val="32"/>
  </w:num>
  <w:num w:numId="30">
    <w:abstractNumId w:val="21"/>
  </w:num>
  <w:num w:numId="31">
    <w:abstractNumId w:val="31"/>
  </w:num>
  <w:num w:numId="32">
    <w:abstractNumId w:val="11"/>
  </w:num>
  <w:num w:numId="33">
    <w:abstractNumId w:val="14"/>
  </w:num>
  <w:num w:numId="34">
    <w:abstractNumId w:val="14"/>
    <w:lvlOverride w:ilvl="0">
      <w:startOverride w:val="1"/>
    </w:lvlOverride>
  </w:num>
  <w:num w:numId="35">
    <w:abstractNumId w:val="14"/>
    <w:lvlOverride w:ilvl="0">
      <w:startOverride w:val="1"/>
    </w:lvlOverride>
  </w:num>
  <w:num w:numId="36">
    <w:abstractNumId w:val="28"/>
  </w:num>
  <w:num w:numId="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5DC9"/>
    <w:rsid w:val="00026AFF"/>
    <w:rsid w:val="000300AE"/>
    <w:rsid w:val="00044414"/>
    <w:rsid w:val="00120E2E"/>
    <w:rsid w:val="00121DFD"/>
    <w:rsid w:val="00160D7A"/>
    <w:rsid w:val="00167B32"/>
    <w:rsid w:val="003219C6"/>
    <w:rsid w:val="004A0C81"/>
    <w:rsid w:val="005D596A"/>
    <w:rsid w:val="006C071A"/>
    <w:rsid w:val="006E25F3"/>
    <w:rsid w:val="00741E5A"/>
    <w:rsid w:val="0074785B"/>
    <w:rsid w:val="007B5304"/>
    <w:rsid w:val="007B56AD"/>
    <w:rsid w:val="007C6380"/>
    <w:rsid w:val="00933B95"/>
    <w:rsid w:val="0096798F"/>
    <w:rsid w:val="009B0258"/>
    <w:rsid w:val="009E13C7"/>
    <w:rsid w:val="00A05DC9"/>
    <w:rsid w:val="00A44A78"/>
    <w:rsid w:val="00A80704"/>
    <w:rsid w:val="00AD7F8E"/>
    <w:rsid w:val="00B438D5"/>
    <w:rsid w:val="00BA2C6A"/>
    <w:rsid w:val="00C753E1"/>
    <w:rsid w:val="00C911DD"/>
    <w:rsid w:val="00DA0FA4"/>
    <w:rsid w:val="00E02393"/>
    <w:rsid w:val="00E14635"/>
    <w:rsid w:val="00E53390"/>
    <w:rsid w:val="00EF451C"/>
    <w:rsid w:val="00F937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4"/>
        <w:lang w:val="ru-RU" w:eastAsia="en-US" w:bidi="ar-SA"/>
      </w:rPr>
    </w:rPrDefault>
    <w:pPrDefault>
      <w:pPr>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C071A"/>
    <w:pPr>
      <w:ind w:firstLine="0"/>
    </w:pPr>
  </w:style>
  <w:style w:type="paragraph" w:styleId="13">
    <w:name w:val="heading 1"/>
    <w:basedOn w:val="a0"/>
    <w:next w:val="20"/>
    <w:link w:val="14"/>
    <w:uiPriority w:val="9"/>
    <w:qFormat/>
    <w:rsid w:val="00AD7F8E"/>
    <w:pPr>
      <w:keepNext/>
      <w:keepLines/>
      <w:numPr>
        <w:numId w:val="26"/>
      </w:numPr>
      <w:suppressLineNumbers/>
      <w:suppressAutoHyphens/>
      <w:spacing w:before="240" w:after="240"/>
      <w:outlineLvl w:val="0"/>
    </w:pPr>
    <w:rPr>
      <w:rFonts w:eastAsiaTheme="majorEastAsia" w:cstheme="majorBidi"/>
      <w:b/>
      <w:bCs/>
      <w:szCs w:val="28"/>
    </w:rPr>
  </w:style>
  <w:style w:type="paragraph" w:styleId="20">
    <w:name w:val="heading 2"/>
    <w:basedOn w:val="a0"/>
    <w:next w:val="a0"/>
    <w:link w:val="21"/>
    <w:uiPriority w:val="9"/>
    <w:unhideWhenUsed/>
    <w:qFormat/>
    <w:rsid w:val="003219C6"/>
    <w:pPr>
      <w:keepNext/>
      <w:keepLines/>
      <w:numPr>
        <w:ilvl w:val="1"/>
        <w:numId w:val="26"/>
      </w:numPr>
      <w:suppressLineNumbers/>
      <w:suppressAutoHyphens/>
      <w:outlineLvl w:val="1"/>
    </w:pPr>
    <w:rPr>
      <w:rFonts w:eastAsiaTheme="majorEastAsia" w:cstheme="majorBidi"/>
      <w:bCs/>
      <w:szCs w:val="26"/>
    </w:rPr>
  </w:style>
  <w:style w:type="paragraph" w:styleId="3">
    <w:name w:val="heading 3"/>
    <w:basedOn w:val="a0"/>
    <w:next w:val="a0"/>
    <w:link w:val="30"/>
    <w:uiPriority w:val="9"/>
    <w:unhideWhenUsed/>
    <w:qFormat/>
    <w:rsid w:val="003219C6"/>
    <w:pPr>
      <w:keepNext/>
      <w:keepLines/>
      <w:numPr>
        <w:ilvl w:val="2"/>
        <w:numId w:val="26"/>
      </w:numPr>
      <w:suppressLineNumbers/>
      <w:suppressAutoHyphens/>
      <w:outlineLvl w:val="2"/>
    </w:pPr>
    <w:rPr>
      <w:rFonts w:eastAsiaTheme="majorEastAsia" w:cstheme="majorBidi"/>
      <w:bCs/>
    </w:rPr>
  </w:style>
  <w:style w:type="paragraph" w:styleId="4">
    <w:name w:val="heading 4"/>
    <w:basedOn w:val="a0"/>
    <w:next w:val="a0"/>
    <w:link w:val="40"/>
    <w:uiPriority w:val="9"/>
    <w:unhideWhenUsed/>
    <w:qFormat/>
    <w:rsid w:val="00E53390"/>
    <w:pPr>
      <w:keepNext/>
      <w:keepLines/>
      <w:numPr>
        <w:ilvl w:val="3"/>
        <w:numId w:val="26"/>
      </w:numPr>
      <w:outlineLvl w:val="3"/>
    </w:pPr>
    <w:rPr>
      <w:rFonts w:eastAsiaTheme="majorEastAsia" w:cstheme="majorBidi"/>
      <w:bCs/>
      <w:iCs/>
    </w:rPr>
  </w:style>
  <w:style w:type="paragraph" w:styleId="5">
    <w:name w:val="heading 5"/>
    <w:basedOn w:val="a0"/>
    <w:next w:val="a0"/>
    <w:link w:val="50"/>
    <w:uiPriority w:val="9"/>
    <w:unhideWhenUsed/>
    <w:qFormat/>
    <w:rsid w:val="00E53390"/>
    <w:pPr>
      <w:keepNext/>
      <w:keepLines/>
      <w:numPr>
        <w:ilvl w:val="4"/>
        <w:numId w:val="26"/>
      </w:numPr>
      <w:outlineLvl w:val="4"/>
    </w:pPr>
    <w:rPr>
      <w:rFonts w:eastAsiaTheme="majorEastAsia" w:cstheme="majorBidi"/>
    </w:rPr>
  </w:style>
  <w:style w:type="paragraph" w:styleId="6">
    <w:name w:val="heading 6"/>
    <w:basedOn w:val="a0"/>
    <w:next w:val="a0"/>
    <w:link w:val="60"/>
    <w:uiPriority w:val="9"/>
    <w:unhideWhenUsed/>
    <w:qFormat/>
    <w:rsid w:val="00E53390"/>
    <w:pPr>
      <w:keepNext/>
      <w:keepLines/>
      <w:numPr>
        <w:ilvl w:val="5"/>
        <w:numId w:val="26"/>
      </w:numPr>
      <w:outlineLvl w:val="5"/>
    </w:pPr>
    <w:rPr>
      <w:rFonts w:eastAsiaTheme="majorEastAsia" w:cstheme="majorBidi"/>
      <w:iCs/>
      <w:color w:val="243F60" w:themeColor="accent1" w:themeShade="7F"/>
    </w:rPr>
  </w:style>
  <w:style w:type="paragraph" w:styleId="7">
    <w:name w:val="heading 7"/>
    <w:basedOn w:val="a0"/>
    <w:next w:val="a0"/>
    <w:link w:val="70"/>
    <w:uiPriority w:val="9"/>
    <w:unhideWhenUsed/>
    <w:qFormat/>
    <w:rsid w:val="00E53390"/>
    <w:pPr>
      <w:keepNext/>
      <w:keepLines/>
      <w:numPr>
        <w:ilvl w:val="6"/>
        <w:numId w:val="26"/>
      </w:numPr>
      <w:outlineLvl w:val="6"/>
    </w:pPr>
    <w:rPr>
      <w:rFonts w:eastAsiaTheme="majorEastAsia" w:cstheme="majorBidi"/>
      <w:iCs/>
    </w:rPr>
  </w:style>
  <w:style w:type="paragraph" w:styleId="8">
    <w:name w:val="heading 8"/>
    <w:basedOn w:val="a0"/>
    <w:next w:val="a0"/>
    <w:link w:val="80"/>
    <w:uiPriority w:val="9"/>
    <w:unhideWhenUsed/>
    <w:qFormat/>
    <w:rsid w:val="00E53390"/>
    <w:pPr>
      <w:keepNext/>
      <w:keepLines/>
      <w:numPr>
        <w:ilvl w:val="7"/>
        <w:numId w:val="26"/>
      </w:numPr>
      <w:outlineLvl w:val="7"/>
    </w:pPr>
    <w:rPr>
      <w:rFonts w:eastAsiaTheme="majorEastAsia" w:cstheme="majorBidi"/>
      <w:color w:val="404040" w:themeColor="text1" w:themeTint="BF"/>
      <w:szCs w:val="20"/>
    </w:rPr>
  </w:style>
  <w:style w:type="paragraph" w:styleId="9">
    <w:name w:val="heading 9"/>
    <w:basedOn w:val="a0"/>
    <w:next w:val="a0"/>
    <w:link w:val="90"/>
    <w:uiPriority w:val="9"/>
    <w:unhideWhenUsed/>
    <w:qFormat/>
    <w:rsid w:val="00E53390"/>
    <w:pPr>
      <w:keepNext/>
      <w:keepLines/>
      <w:numPr>
        <w:ilvl w:val="8"/>
        <w:numId w:val="26"/>
      </w:numPr>
      <w:outlineLvl w:val="8"/>
    </w:pPr>
    <w:rPr>
      <w:rFonts w:eastAsiaTheme="majorEastAsia" w:cstheme="majorBidi"/>
      <w:iCs/>
      <w:color w:val="404040" w:themeColor="text1" w:themeTint="BF"/>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4">
    <w:name w:val="Заголовок 1 Знак"/>
    <w:basedOn w:val="a1"/>
    <w:link w:val="13"/>
    <w:uiPriority w:val="9"/>
    <w:rsid w:val="00AD7F8E"/>
    <w:rPr>
      <w:rFonts w:eastAsiaTheme="majorEastAsia" w:cstheme="majorBidi"/>
      <w:b/>
      <w:bCs/>
      <w:szCs w:val="28"/>
    </w:rPr>
  </w:style>
  <w:style w:type="character" w:customStyle="1" w:styleId="21">
    <w:name w:val="Заголовок 2 Знак"/>
    <w:basedOn w:val="a1"/>
    <w:link w:val="20"/>
    <w:uiPriority w:val="9"/>
    <w:rsid w:val="003219C6"/>
    <w:rPr>
      <w:rFonts w:eastAsiaTheme="majorEastAsia" w:cstheme="majorBidi"/>
      <w:bCs/>
      <w:szCs w:val="26"/>
    </w:rPr>
  </w:style>
  <w:style w:type="numbering" w:customStyle="1" w:styleId="12">
    <w:name w:val="Список 1"/>
    <w:uiPriority w:val="99"/>
    <w:rsid w:val="00026AFF"/>
    <w:pPr>
      <w:numPr>
        <w:numId w:val="3"/>
      </w:numPr>
    </w:pPr>
  </w:style>
  <w:style w:type="numbering" w:customStyle="1" w:styleId="1">
    <w:name w:val="Многоуровневый 1"/>
    <w:uiPriority w:val="99"/>
    <w:rsid w:val="003219C6"/>
    <w:pPr>
      <w:numPr>
        <w:numId w:val="5"/>
      </w:numPr>
    </w:pPr>
  </w:style>
  <w:style w:type="paragraph" w:styleId="a4">
    <w:name w:val="List Paragraph"/>
    <w:basedOn w:val="a0"/>
    <w:uiPriority w:val="34"/>
    <w:qFormat/>
    <w:rsid w:val="004A0C81"/>
    <w:pPr>
      <w:ind w:left="720"/>
      <w:contextualSpacing/>
    </w:pPr>
  </w:style>
  <w:style w:type="character" w:customStyle="1" w:styleId="30">
    <w:name w:val="Заголовок 3 Знак"/>
    <w:basedOn w:val="a1"/>
    <w:link w:val="3"/>
    <w:uiPriority w:val="9"/>
    <w:rsid w:val="003219C6"/>
    <w:rPr>
      <w:rFonts w:eastAsiaTheme="majorEastAsia" w:cstheme="majorBidi"/>
      <w:bCs/>
    </w:rPr>
  </w:style>
  <w:style w:type="paragraph" w:styleId="a5">
    <w:name w:val="No Spacing"/>
    <w:uiPriority w:val="1"/>
    <w:qFormat/>
    <w:rsid w:val="004A0C81"/>
  </w:style>
  <w:style w:type="paragraph" w:styleId="15">
    <w:name w:val="toc 1"/>
    <w:basedOn w:val="a0"/>
    <w:next w:val="a0"/>
    <w:autoRedefine/>
    <w:uiPriority w:val="39"/>
    <w:unhideWhenUsed/>
    <w:rsid w:val="00160D7A"/>
    <w:pPr>
      <w:spacing w:after="100"/>
    </w:pPr>
  </w:style>
  <w:style w:type="paragraph" w:styleId="22">
    <w:name w:val="toc 2"/>
    <w:basedOn w:val="a0"/>
    <w:next w:val="a0"/>
    <w:autoRedefine/>
    <w:uiPriority w:val="39"/>
    <w:unhideWhenUsed/>
    <w:rsid w:val="004A0C81"/>
    <w:pPr>
      <w:spacing w:after="100"/>
      <w:ind w:left="240"/>
    </w:pPr>
  </w:style>
  <w:style w:type="paragraph" w:styleId="41">
    <w:name w:val="toc 4"/>
    <w:basedOn w:val="a0"/>
    <w:next w:val="a0"/>
    <w:autoRedefine/>
    <w:uiPriority w:val="39"/>
    <w:unhideWhenUsed/>
    <w:rsid w:val="004A0C81"/>
    <w:pPr>
      <w:spacing w:after="100"/>
      <w:ind w:left="720"/>
    </w:pPr>
    <w:rPr>
      <w:lang w:val="en-US"/>
    </w:rPr>
  </w:style>
  <w:style w:type="paragraph" w:styleId="51">
    <w:name w:val="toc 5"/>
    <w:basedOn w:val="a0"/>
    <w:next w:val="a0"/>
    <w:autoRedefine/>
    <w:uiPriority w:val="39"/>
    <w:unhideWhenUsed/>
    <w:rsid w:val="004A0C81"/>
    <w:pPr>
      <w:spacing w:after="100"/>
      <w:ind w:left="960"/>
    </w:pPr>
  </w:style>
  <w:style w:type="paragraph" w:styleId="61">
    <w:name w:val="toc 6"/>
    <w:basedOn w:val="a0"/>
    <w:next w:val="a0"/>
    <w:autoRedefine/>
    <w:uiPriority w:val="39"/>
    <w:unhideWhenUsed/>
    <w:rsid w:val="004A0C81"/>
    <w:pPr>
      <w:spacing w:after="100"/>
      <w:ind w:left="1200"/>
    </w:pPr>
  </w:style>
  <w:style w:type="paragraph" w:styleId="71">
    <w:name w:val="toc 7"/>
    <w:basedOn w:val="a0"/>
    <w:next w:val="a0"/>
    <w:autoRedefine/>
    <w:uiPriority w:val="39"/>
    <w:unhideWhenUsed/>
    <w:rsid w:val="004A0C81"/>
    <w:pPr>
      <w:spacing w:after="100"/>
      <w:ind w:left="1440"/>
    </w:pPr>
  </w:style>
  <w:style w:type="character" w:customStyle="1" w:styleId="40">
    <w:name w:val="Заголовок 4 Знак"/>
    <w:basedOn w:val="a1"/>
    <w:link w:val="4"/>
    <w:uiPriority w:val="9"/>
    <w:rsid w:val="00E53390"/>
    <w:rPr>
      <w:rFonts w:eastAsiaTheme="majorEastAsia" w:cstheme="majorBidi"/>
      <w:bCs/>
      <w:iCs/>
    </w:rPr>
  </w:style>
  <w:style w:type="character" w:customStyle="1" w:styleId="50">
    <w:name w:val="Заголовок 5 Знак"/>
    <w:basedOn w:val="a1"/>
    <w:link w:val="5"/>
    <w:uiPriority w:val="9"/>
    <w:rsid w:val="00E53390"/>
    <w:rPr>
      <w:rFonts w:eastAsiaTheme="majorEastAsia" w:cstheme="majorBidi"/>
    </w:rPr>
  </w:style>
  <w:style w:type="character" w:customStyle="1" w:styleId="60">
    <w:name w:val="Заголовок 6 Знак"/>
    <w:basedOn w:val="a1"/>
    <w:link w:val="6"/>
    <w:uiPriority w:val="9"/>
    <w:rsid w:val="00E53390"/>
    <w:rPr>
      <w:rFonts w:eastAsiaTheme="majorEastAsia" w:cstheme="majorBidi"/>
      <w:iCs/>
      <w:color w:val="243F60" w:themeColor="accent1" w:themeShade="7F"/>
    </w:rPr>
  </w:style>
  <w:style w:type="character" w:customStyle="1" w:styleId="70">
    <w:name w:val="Заголовок 7 Знак"/>
    <w:basedOn w:val="a1"/>
    <w:link w:val="7"/>
    <w:uiPriority w:val="9"/>
    <w:rsid w:val="00E53390"/>
    <w:rPr>
      <w:rFonts w:eastAsiaTheme="majorEastAsia" w:cstheme="majorBidi"/>
      <w:iCs/>
    </w:rPr>
  </w:style>
  <w:style w:type="character" w:customStyle="1" w:styleId="80">
    <w:name w:val="Заголовок 8 Знак"/>
    <w:basedOn w:val="a1"/>
    <w:link w:val="8"/>
    <w:uiPriority w:val="9"/>
    <w:rsid w:val="00E53390"/>
    <w:rPr>
      <w:rFonts w:eastAsiaTheme="majorEastAsia" w:cstheme="majorBidi"/>
      <w:color w:val="404040" w:themeColor="text1" w:themeTint="BF"/>
      <w:szCs w:val="20"/>
    </w:rPr>
  </w:style>
  <w:style w:type="character" w:customStyle="1" w:styleId="90">
    <w:name w:val="Заголовок 9 Знак"/>
    <w:basedOn w:val="a1"/>
    <w:link w:val="9"/>
    <w:uiPriority w:val="9"/>
    <w:rsid w:val="00E53390"/>
    <w:rPr>
      <w:rFonts w:eastAsiaTheme="majorEastAsia" w:cstheme="majorBidi"/>
      <w:iCs/>
      <w:color w:val="404040" w:themeColor="text1" w:themeTint="BF"/>
      <w:szCs w:val="20"/>
    </w:rPr>
  </w:style>
  <w:style w:type="table" w:styleId="a6">
    <w:name w:val="Table Grid"/>
    <w:basedOn w:val="a2"/>
    <w:uiPriority w:val="59"/>
    <w:rsid w:val="00F937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Основной текст пользователя"/>
    <w:basedOn w:val="a0"/>
    <w:link w:val="a8"/>
    <w:qFormat/>
    <w:rsid w:val="000300AE"/>
    <w:pPr>
      <w:ind w:firstLine="567"/>
    </w:pPr>
  </w:style>
  <w:style w:type="paragraph" w:customStyle="1" w:styleId="11">
    <w:name w:val="Приложение 1 уровень"/>
    <w:basedOn w:val="a0"/>
    <w:next w:val="a9"/>
    <w:link w:val="16"/>
    <w:qFormat/>
    <w:rsid w:val="00EF451C"/>
    <w:pPr>
      <w:keepNext/>
      <w:keepLines/>
      <w:numPr>
        <w:numId w:val="27"/>
      </w:numPr>
      <w:suppressLineNumbers/>
      <w:suppressAutoHyphens/>
      <w:jc w:val="right"/>
    </w:pPr>
    <w:rPr>
      <w:b/>
    </w:rPr>
  </w:style>
  <w:style w:type="paragraph" w:customStyle="1" w:styleId="2">
    <w:name w:val="Приложение 2 уровень"/>
    <w:link w:val="23"/>
    <w:qFormat/>
    <w:rsid w:val="00EF451C"/>
    <w:pPr>
      <w:keepNext/>
      <w:keepLines/>
      <w:numPr>
        <w:numId w:val="28"/>
      </w:numPr>
      <w:suppressLineNumbers/>
      <w:suppressAutoHyphens/>
      <w:jc w:val="right"/>
    </w:pPr>
    <w:rPr>
      <w:b/>
    </w:rPr>
  </w:style>
  <w:style w:type="character" w:customStyle="1" w:styleId="16">
    <w:name w:val="Приложение 1 уровень Знак"/>
    <w:basedOn w:val="a1"/>
    <w:link w:val="11"/>
    <w:rsid w:val="00EF451C"/>
    <w:rPr>
      <w:b/>
    </w:rPr>
  </w:style>
  <w:style w:type="character" w:customStyle="1" w:styleId="23">
    <w:name w:val="Приложение 2 уровень Знак"/>
    <w:basedOn w:val="a1"/>
    <w:link w:val="2"/>
    <w:rsid w:val="00EF451C"/>
    <w:rPr>
      <w:b/>
    </w:rPr>
  </w:style>
  <w:style w:type="paragraph" w:customStyle="1" w:styleId="a9">
    <w:name w:val="Текст под приложением"/>
    <w:basedOn w:val="11"/>
    <w:next w:val="a7"/>
    <w:link w:val="aa"/>
    <w:qFormat/>
    <w:rsid w:val="00C753E1"/>
    <w:pPr>
      <w:numPr>
        <w:numId w:val="0"/>
      </w:numPr>
    </w:pPr>
  </w:style>
  <w:style w:type="paragraph" w:styleId="ab">
    <w:name w:val="List"/>
    <w:basedOn w:val="a0"/>
    <w:uiPriority w:val="99"/>
    <w:unhideWhenUsed/>
    <w:rsid w:val="00121DFD"/>
    <w:pPr>
      <w:contextualSpacing/>
    </w:pPr>
  </w:style>
  <w:style w:type="character" w:customStyle="1" w:styleId="aa">
    <w:name w:val="Текст под приложением Знак"/>
    <w:basedOn w:val="16"/>
    <w:link w:val="a9"/>
    <w:rsid w:val="00C753E1"/>
    <w:rPr>
      <w:b/>
    </w:rPr>
  </w:style>
  <w:style w:type="paragraph" w:styleId="24">
    <w:name w:val="List 2"/>
    <w:basedOn w:val="a0"/>
    <w:uiPriority w:val="99"/>
    <w:semiHidden/>
    <w:unhideWhenUsed/>
    <w:rsid w:val="00121DFD"/>
    <w:pPr>
      <w:contextualSpacing/>
    </w:pPr>
  </w:style>
  <w:style w:type="paragraph" w:customStyle="1" w:styleId="10">
    <w:name w:val="Нумерация 1 уровень"/>
    <w:basedOn w:val="a7"/>
    <w:link w:val="17"/>
    <w:rsid w:val="000300AE"/>
    <w:pPr>
      <w:numPr>
        <w:numId w:val="32"/>
      </w:numPr>
      <w:ind w:firstLine="567"/>
    </w:pPr>
  </w:style>
  <w:style w:type="paragraph" w:customStyle="1" w:styleId="ac">
    <w:name w:val="Заголовок главный"/>
    <w:basedOn w:val="a0"/>
    <w:link w:val="ad"/>
    <w:qFormat/>
    <w:rsid w:val="00EF451C"/>
    <w:pPr>
      <w:keepNext/>
      <w:keepLines/>
      <w:suppressLineNumbers/>
      <w:suppressAutoHyphens/>
      <w:spacing w:before="240" w:after="240"/>
      <w:jc w:val="center"/>
    </w:pPr>
    <w:rPr>
      <w:b/>
      <w:caps/>
    </w:rPr>
  </w:style>
  <w:style w:type="character" w:customStyle="1" w:styleId="17">
    <w:name w:val="Нумерация 1 уровень Знак"/>
    <w:basedOn w:val="aa"/>
    <w:link w:val="10"/>
    <w:rsid w:val="000300AE"/>
    <w:rPr>
      <w:b w:val="0"/>
    </w:rPr>
  </w:style>
  <w:style w:type="paragraph" w:customStyle="1" w:styleId="ae">
    <w:name w:val="Подзаголовок главный"/>
    <w:basedOn w:val="ac"/>
    <w:qFormat/>
    <w:rsid w:val="00EF451C"/>
    <w:rPr>
      <w:caps w:val="0"/>
      <w:smallCaps/>
    </w:rPr>
  </w:style>
  <w:style w:type="character" w:customStyle="1" w:styleId="ad">
    <w:name w:val="Заголовок главный Знак"/>
    <w:basedOn w:val="a1"/>
    <w:link w:val="ac"/>
    <w:rsid w:val="00EF451C"/>
    <w:rPr>
      <w:b/>
      <w:caps/>
    </w:rPr>
  </w:style>
  <w:style w:type="paragraph" w:customStyle="1" w:styleId="a">
    <w:name w:val="Маркированый список"/>
    <w:basedOn w:val="a7"/>
    <w:link w:val="af"/>
    <w:qFormat/>
    <w:rsid w:val="00AD7F8E"/>
    <w:pPr>
      <w:numPr>
        <w:numId w:val="33"/>
      </w:numPr>
    </w:pPr>
  </w:style>
  <w:style w:type="paragraph" w:customStyle="1" w:styleId="af0">
    <w:name w:val="Вделение тектса"/>
    <w:basedOn w:val="ae"/>
    <w:qFormat/>
    <w:rsid w:val="00AD7F8E"/>
    <w:pPr>
      <w:spacing w:before="0" w:after="0"/>
      <w:jc w:val="both"/>
    </w:pPr>
    <w:rPr>
      <w:smallCaps w:val="0"/>
    </w:rPr>
  </w:style>
  <w:style w:type="character" w:customStyle="1" w:styleId="a8">
    <w:name w:val="Основной текст пользователя Знак"/>
    <w:basedOn w:val="a1"/>
    <w:link w:val="a7"/>
    <w:rsid w:val="000300AE"/>
  </w:style>
  <w:style w:type="character" w:customStyle="1" w:styleId="af">
    <w:name w:val="Маркированый список Знак"/>
    <w:basedOn w:val="a8"/>
    <w:link w:val="a"/>
    <w:rsid w:val="00AD7F8E"/>
  </w:style>
  <w:style w:type="paragraph" w:styleId="af1">
    <w:name w:val="header"/>
    <w:basedOn w:val="a0"/>
    <w:link w:val="af2"/>
    <w:uiPriority w:val="99"/>
    <w:unhideWhenUsed/>
    <w:rsid w:val="009E13C7"/>
    <w:pPr>
      <w:tabs>
        <w:tab w:val="center" w:pos="4677"/>
        <w:tab w:val="right" w:pos="9355"/>
      </w:tabs>
    </w:pPr>
  </w:style>
  <w:style w:type="character" w:customStyle="1" w:styleId="af2">
    <w:name w:val="Верхний колонтитул Знак"/>
    <w:basedOn w:val="a1"/>
    <w:link w:val="af1"/>
    <w:uiPriority w:val="99"/>
    <w:rsid w:val="009E13C7"/>
  </w:style>
  <w:style w:type="paragraph" w:styleId="af3">
    <w:name w:val="footer"/>
    <w:basedOn w:val="a0"/>
    <w:link w:val="af4"/>
    <w:uiPriority w:val="99"/>
    <w:unhideWhenUsed/>
    <w:rsid w:val="009E13C7"/>
    <w:pPr>
      <w:tabs>
        <w:tab w:val="center" w:pos="4677"/>
        <w:tab w:val="right" w:pos="9355"/>
      </w:tabs>
    </w:pPr>
  </w:style>
  <w:style w:type="character" w:customStyle="1" w:styleId="af4">
    <w:name w:val="Нижний колонтитул Знак"/>
    <w:basedOn w:val="a1"/>
    <w:link w:val="af3"/>
    <w:uiPriority w:val="99"/>
    <w:rsid w:val="009E13C7"/>
  </w:style>
  <w:style w:type="paragraph" w:styleId="af5">
    <w:name w:val="Balloon Text"/>
    <w:basedOn w:val="a0"/>
    <w:link w:val="af6"/>
    <w:uiPriority w:val="99"/>
    <w:semiHidden/>
    <w:unhideWhenUsed/>
    <w:rsid w:val="009E13C7"/>
    <w:rPr>
      <w:rFonts w:ascii="Tahoma" w:hAnsi="Tahoma" w:cs="Tahoma"/>
      <w:sz w:val="16"/>
      <w:szCs w:val="16"/>
    </w:rPr>
  </w:style>
  <w:style w:type="character" w:customStyle="1" w:styleId="af6">
    <w:name w:val="Текст выноски Знак"/>
    <w:basedOn w:val="a1"/>
    <w:link w:val="af5"/>
    <w:uiPriority w:val="99"/>
    <w:semiHidden/>
    <w:rsid w:val="009E13C7"/>
    <w:rPr>
      <w:rFonts w:ascii="Tahoma" w:hAnsi="Tahoma" w:cs="Tahoma"/>
      <w:sz w:val="16"/>
      <w:szCs w:val="16"/>
    </w:rPr>
  </w:style>
  <w:style w:type="paragraph" w:customStyle="1" w:styleId="af7">
    <w:name w:val="Таблица"/>
    <w:basedOn w:val="a7"/>
    <w:next w:val="a7"/>
    <w:qFormat/>
    <w:rsid w:val="005D596A"/>
    <w:pPr>
      <w:ind w:firstLine="0"/>
      <w:jc w:val="center"/>
    </w:pPr>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4"/>
        <w:lang w:val="ru-RU" w:eastAsia="en-US" w:bidi="ar-SA"/>
      </w:rPr>
    </w:rPrDefault>
    <w:pPrDefault>
      <w:pPr>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C071A"/>
    <w:pPr>
      <w:ind w:firstLine="0"/>
    </w:pPr>
  </w:style>
  <w:style w:type="paragraph" w:styleId="13">
    <w:name w:val="heading 1"/>
    <w:basedOn w:val="a0"/>
    <w:next w:val="20"/>
    <w:link w:val="14"/>
    <w:uiPriority w:val="9"/>
    <w:qFormat/>
    <w:rsid w:val="00AD7F8E"/>
    <w:pPr>
      <w:keepNext/>
      <w:keepLines/>
      <w:numPr>
        <w:numId w:val="26"/>
      </w:numPr>
      <w:suppressLineNumbers/>
      <w:suppressAutoHyphens/>
      <w:spacing w:before="240" w:after="240"/>
      <w:outlineLvl w:val="0"/>
    </w:pPr>
    <w:rPr>
      <w:rFonts w:eastAsiaTheme="majorEastAsia" w:cstheme="majorBidi"/>
      <w:b/>
      <w:bCs/>
      <w:szCs w:val="28"/>
    </w:rPr>
  </w:style>
  <w:style w:type="paragraph" w:styleId="20">
    <w:name w:val="heading 2"/>
    <w:basedOn w:val="a0"/>
    <w:next w:val="a0"/>
    <w:link w:val="21"/>
    <w:uiPriority w:val="9"/>
    <w:unhideWhenUsed/>
    <w:qFormat/>
    <w:rsid w:val="003219C6"/>
    <w:pPr>
      <w:keepNext/>
      <w:keepLines/>
      <w:numPr>
        <w:ilvl w:val="1"/>
        <w:numId w:val="26"/>
      </w:numPr>
      <w:suppressLineNumbers/>
      <w:suppressAutoHyphens/>
      <w:outlineLvl w:val="1"/>
    </w:pPr>
    <w:rPr>
      <w:rFonts w:eastAsiaTheme="majorEastAsia" w:cstheme="majorBidi"/>
      <w:bCs/>
      <w:szCs w:val="26"/>
    </w:rPr>
  </w:style>
  <w:style w:type="paragraph" w:styleId="3">
    <w:name w:val="heading 3"/>
    <w:basedOn w:val="a0"/>
    <w:next w:val="a0"/>
    <w:link w:val="30"/>
    <w:uiPriority w:val="9"/>
    <w:unhideWhenUsed/>
    <w:qFormat/>
    <w:rsid w:val="003219C6"/>
    <w:pPr>
      <w:keepNext/>
      <w:keepLines/>
      <w:numPr>
        <w:ilvl w:val="2"/>
        <w:numId w:val="26"/>
      </w:numPr>
      <w:suppressLineNumbers/>
      <w:suppressAutoHyphens/>
      <w:outlineLvl w:val="2"/>
    </w:pPr>
    <w:rPr>
      <w:rFonts w:eastAsiaTheme="majorEastAsia" w:cstheme="majorBidi"/>
      <w:bCs/>
    </w:rPr>
  </w:style>
  <w:style w:type="paragraph" w:styleId="4">
    <w:name w:val="heading 4"/>
    <w:basedOn w:val="a0"/>
    <w:next w:val="a0"/>
    <w:link w:val="40"/>
    <w:uiPriority w:val="9"/>
    <w:unhideWhenUsed/>
    <w:qFormat/>
    <w:rsid w:val="00E53390"/>
    <w:pPr>
      <w:keepNext/>
      <w:keepLines/>
      <w:numPr>
        <w:ilvl w:val="3"/>
        <w:numId w:val="26"/>
      </w:numPr>
      <w:outlineLvl w:val="3"/>
    </w:pPr>
    <w:rPr>
      <w:rFonts w:eastAsiaTheme="majorEastAsia" w:cstheme="majorBidi"/>
      <w:bCs/>
      <w:iCs/>
    </w:rPr>
  </w:style>
  <w:style w:type="paragraph" w:styleId="5">
    <w:name w:val="heading 5"/>
    <w:basedOn w:val="a0"/>
    <w:next w:val="a0"/>
    <w:link w:val="50"/>
    <w:uiPriority w:val="9"/>
    <w:unhideWhenUsed/>
    <w:qFormat/>
    <w:rsid w:val="00E53390"/>
    <w:pPr>
      <w:keepNext/>
      <w:keepLines/>
      <w:numPr>
        <w:ilvl w:val="4"/>
        <w:numId w:val="26"/>
      </w:numPr>
      <w:outlineLvl w:val="4"/>
    </w:pPr>
    <w:rPr>
      <w:rFonts w:eastAsiaTheme="majorEastAsia" w:cstheme="majorBidi"/>
    </w:rPr>
  </w:style>
  <w:style w:type="paragraph" w:styleId="6">
    <w:name w:val="heading 6"/>
    <w:basedOn w:val="a0"/>
    <w:next w:val="a0"/>
    <w:link w:val="60"/>
    <w:uiPriority w:val="9"/>
    <w:unhideWhenUsed/>
    <w:qFormat/>
    <w:rsid w:val="00E53390"/>
    <w:pPr>
      <w:keepNext/>
      <w:keepLines/>
      <w:numPr>
        <w:ilvl w:val="5"/>
        <w:numId w:val="26"/>
      </w:numPr>
      <w:outlineLvl w:val="5"/>
    </w:pPr>
    <w:rPr>
      <w:rFonts w:eastAsiaTheme="majorEastAsia" w:cstheme="majorBidi"/>
      <w:iCs/>
      <w:color w:val="243F60" w:themeColor="accent1" w:themeShade="7F"/>
    </w:rPr>
  </w:style>
  <w:style w:type="paragraph" w:styleId="7">
    <w:name w:val="heading 7"/>
    <w:basedOn w:val="a0"/>
    <w:next w:val="a0"/>
    <w:link w:val="70"/>
    <w:uiPriority w:val="9"/>
    <w:unhideWhenUsed/>
    <w:qFormat/>
    <w:rsid w:val="00E53390"/>
    <w:pPr>
      <w:keepNext/>
      <w:keepLines/>
      <w:numPr>
        <w:ilvl w:val="6"/>
        <w:numId w:val="26"/>
      </w:numPr>
      <w:outlineLvl w:val="6"/>
    </w:pPr>
    <w:rPr>
      <w:rFonts w:eastAsiaTheme="majorEastAsia" w:cstheme="majorBidi"/>
      <w:iCs/>
    </w:rPr>
  </w:style>
  <w:style w:type="paragraph" w:styleId="8">
    <w:name w:val="heading 8"/>
    <w:basedOn w:val="a0"/>
    <w:next w:val="a0"/>
    <w:link w:val="80"/>
    <w:uiPriority w:val="9"/>
    <w:unhideWhenUsed/>
    <w:qFormat/>
    <w:rsid w:val="00E53390"/>
    <w:pPr>
      <w:keepNext/>
      <w:keepLines/>
      <w:numPr>
        <w:ilvl w:val="7"/>
        <w:numId w:val="26"/>
      </w:numPr>
      <w:outlineLvl w:val="7"/>
    </w:pPr>
    <w:rPr>
      <w:rFonts w:eastAsiaTheme="majorEastAsia" w:cstheme="majorBidi"/>
      <w:color w:val="404040" w:themeColor="text1" w:themeTint="BF"/>
      <w:szCs w:val="20"/>
    </w:rPr>
  </w:style>
  <w:style w:type="paragraph" w:styleId="9">
    <w:name w:val="heading 9"/>
    <w:basedOn w:val="a0"/>
    <w:next w:val="a0"/>
    <w:link w:val="90"/>
    <w:uiPriority w:val="9"/>
    <w:unhideWhenUsed/>
    <w:qFormat/>
    <w:rsid w:val="00E53390"/>
    <w:pPr>
      <w:keepNext/>
      <w:keepLines/>
      <w:numPr>
        <w:ilvl w:val="8"/>
        <w:numId w:val="26"/>
      </w:numPr>
      <w:outlineLvl w:val="8"/>
    </w:pPr>
    <w:rPr>
      <w:rFonts w:eastAsiaTheme="majorEastAsia" w:cstheme="majorBidi"/>
      <w:iCs/>
      <w:color w:val="404040" w:themeColor="text1" w:themeTint="BF"/>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4">
    <w:name w:val="Заголовок 1 Знак"/>
    <w:basedOn w:val="a1"/>
    <w:link w:val="13"/>
    <w:uiPriority w:val="9"/>
    <w:rsid w:val="00AD7F8E"/>
    <w:rPr>
      <w:rFonts w:eastAsiaTheme="majorEastAsia" w:cstheme="majorBidi"/>
      <w:b/>
      <w:bCs/>
      <w:szCs w:val="28"/>
    </w:rPr>
  </w:style>
  <w:style w:type="character" w:customStyle="1" w:styleId="21">
    <w:name w:val="Заголовок 2 Знак"/>
    <w:basedOn w:val="a1"/>
    <w:link w:val="20"/>
    <w:uiPriority w:val="9"/>
    <w:rsid w:val="003219C6"/>
    <w:rPr>
      <w:rFonts w:eastAsiaTheme="majorEastAsia" w:cstheme="majorBidi"/>
      <w:bCs/>
      <w:szCs w:val="26"/>
    </w:rPr>
  </w:style>
  <w:style w:type="numbering" w:customStyle="1" w:styleId="12">
    <w:name w:val="Список 1"/>
    <w:uiPriority w:val="99"/>
    <w:rsid w:val="00026AFF"/>
    <w:pPr>
      <w:numPr>
        <w:numId w:val="3"/>
      </w:numPr>
    </w:pPr>
  </w:style>
  <w:style w:type="numbering" w:customStyle="1" w:styleId="1">
    <w:name w:val="Многоуровневый 1"/>
    <w:uiPriority w:val="99"/>
    <w:rsid w:val="003219C6"/>
    <w:pPr>
      <w:numPr>
        <w:numId w:val="5"/>
      </w:numPr>
    </w:pPr>
  </w:style>
  <w:style w:type="paragraph" w:styleId="a4">
    <w:name w:val="List Paragraph"/>
    <w:basedOn w:val="a0"/>
    <w:uiPriority w:val="34"/>
    <w:qFormat/>
    <w:rsid w:val="004A0C81"/>
    <w:pPr>
      <w:ind w:left="720"/>
      <w:contextualSpacing/>
    </w:pPr>
  </w:style>
  <w:style w:type="character" w:customStyle="1" w:styleId="30">
    <w:name w:val="Заголовок 3 Знак"/>
    <w:basedOn w:val="a1"/>
    <w:link w:val="3"/>
    <w:uiPriority w:val="9"/>
    <w:rsid w:val="003219C6"/>
    <w:rPr>
      <w:rFonts w:eastAsiaTheme="majorEastAsia" w:cstheme="majorBidi"/>
      <w:bCs/>
    </w:rPr>
  </w:style>
  <w:style w:type="paragraph" w:styleId="a5">
    <w:name w:val="No Spacing"/>
    <w:uiPriority w:val="1"/>
    <w:qFormat/>
    <w:rsid w:val="004A0C81"/>
  </w:style>
  <w:style w:type="paragraph" w:styleId="15">
    <w:name w:val="toc 1"/>
    <w:basedOn w:val="a0"/>
    <w:next w:val="a0"/>
    <w:autoRedefine/>
    <w:uiPriority w:val="39"/>
    <w:unhideWhenUsed/>
    <w:rsid w:val="00160D7A"/>
    <w:pPr>
      <w:spacing w:after="100"/>
    </w:pPr>
  </w:style>
  <w:style w:type="paragraph" w:styleId="22">
    <w:name w:val="toc 2"/>
    <w:basedOn w:val="a0"/>
    <w:next w:val="a0"/>
    <w:autoRedefine/>
    <w:uiPriority w:val="39"/>
    <w:unhideWhenUsed/>
    <w:rsid w:val="004A0C81"/>
    <w:pPr>
      <w:spacing w:after="100"/>
      <w:ind w:left="240"/>
    </w:pPr>
  </w:style>
  <w:style w:type="paragraph" w:styleId="41">
    <w:name w:val="toc 4"/>
    <w:basedOn w:val="a0"/>
    <w:next w:val="a0"/>
    <w:autoRedefine/>
    <w:uiPriority w:val="39"/>
    <w:unhideWhenUsed/>
    <w:rsid w:val="004A0C81"/>
    <w:pPr>
      <w:spacing w:after="100"/>
      <w:ind w:left="720"/>
    </w:pPr>
    <w:rPr>
      <w:lang w:val="en-US"/>
    </w:rPr>
  </w:style>
  <w:style w:type="paragraph" w:styleId="51">
    <w:name w:val="toc 5"/>
    <w:basedOn w:val="a0"/>
    <w:next w:val="a0"/>
    <w:autoRedefine/>
    <w:uiPriority w:val="39"/>
    <w:unhideWhenUsed/>
    <w:rsid w:val="004A0C81"/>
    <w:pPr>
      <w:spacing w:after="100"/>
      <w:ind w:left="960"/>
    </w:pPr>
  </w:style>
  <w:style w:type="paragraph" w:styleId="61">
    <w:name w:val="toc 6"/>
    <w:basedOn w:val="a0"/>
    <w:next w:val="a0"/>
    <w:autoRedefine/>
    <w:uiPriority w:val="39"/>
    <w:unhideWhenUsed/>
    <w:rsid w:val="004A0C81"/>
    <w:pPr>
      <w:spacing w:after="100"/>
      <w:ind w:left="1200"/>
    </w:pPr>
  </w:style>
  <w:style w:type="paragraph" w:styleId="71">
    <w:name w:val="toc 7"/>
    <w:basedOn w:val="a0"/>
    <w:next w:val="a0"/>
    <w:autoRedefine/>
    <w:uiPriority w:val="39"/>
    <w:unhideWhenUsed/>
    <w:rsid w:val="004A0C81"/>
    <w:pPr>
      <w:spacing w:after="100"/>
      <w:ind w:left="1440"/>
    </w:pPr>
  </w:style>
  <w:style w:type="character" w:customStyle="1" w:styleId="40">
    <w:name w:val="Заголовок 4 Знак"/>
    <w:basedOn w:val="a1"/>
    <w:link w:val="4"/>
    <w:uiPriority w:val="9"/>
    <w:rsid w:val="00E53390"/>
    <w:rPr>
      <w:rFonts w:eastAsiaTheme="majorEastAsia" w:cstheme="majorBidi"/>
      <w:bCs/>
      <w:iCs/>
    </w:rPr>
  </w:style>
  <w:style w:type="character" w:customStyle="1" w:styleId="50">
    <w:name w:val="Заголовок 5 Знак"/>
    <w:basedOn w:val="a1"/>
    <w:link w:val="5"/>
    <w:uiPriority w:val="9"/>
    <w:rsid w:val="00E53390"/>
    <w:rPr>
      <w:rFonts w:eastAsiaTheme="majorEastAsia" w:cstheme="majorBidi"/>
    </w:rPr>
  </w:style>
  <w:style w:type="character" w:customStyle="1" w:styleId="60">
    <w:name w:val="Заголовок 6 Знак"/>
    <w:basedOn w:val="a1"/>
    <w:link w:val="6"/>
    <w:uiPriority w:val="9"/>
    <w:rsid w:val="00E53390"/>
    <w:rPr>
      <w:rFonts w:eastAsiaTheme="majorEastAsia" w:cstheme="majorBidi"/>
      <w:iCs/>
      <w:color w:val="243F60" w:themeColor="accent1" w:themeShade="7F"/>
    </w:rPr>
  </w:style>
  <w:style w:type="character" w:customStyle="1" w:styleId="70">
    <w:name w:val="Заголовок 7 Знак"/>
    <w:basedOn w:val="a1"/>
    <w:link w:val="7"/>
    <w:uiPriority w:val="9"/>
    <w:rsid w:val="00E53390"/>
    <w:rPr>
      <w:rFonts w:eastAsiaTheme="majorEastAsia" w:cstheme="majorBidi"/>
      <w:iCs/>
    </w:rPr>
  </w:style>
  <w:style w:type="character" w:customStyle="1" w:styleId="80">
    <w:name w:val="Заголовок 8 Знак"/>
    <w:basedOn w:val="a1"/>
    <w:link w:val="8"/>
    <w:uiPriority w:val="9"/>
    <w:rsid w:val="00E53390"/>
    <w:rPr>
      <w:rFonts w:eastAsiaTheme="majorEastAsia" w:cstheme="majorBidi"/>
      <w:color w:val="404040" w:themeColor="text1" w:themeTint="BF"/>
      <w:szCs w:val="20"/>
    </w:rPr>
  </w:style>
  <w:style w:type="character" w:customStyle="1" w:styleId="90">
    <w:name w:val="Заголовок 9 Знак"/>
    <w:basedOn w:val="a1"/>
    <w:link w:val="9"/>
    <w:uiPriority w:val="9"/>
    <w:rsid w:val="00E53390"/>
    <w:rPr>
      <w:rFonts w:eastAsiaTheme="majorEastAsia" w:cstheme="majorBidi"/>
      <w:iCs/>
      <w:color w:val="404040" w:themeColor="text1" w:themeTint="BF"/>
      <w:szCs w:val="20"/>
    </w:rPr>
  </w:style>
  <w:style w:type="table" w:styleId="a6">
    <w:name w:val="Table Grid"/>
    <w:basedOn w:val="a2"/>
    <w:uiPriority w:val="59"/>
    <w:rsid w:val="00F937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Основной текст пользователя"/>
    <w:basedOn w:val="a0"/>
    <w:link w:val="a8"/>
    <w:qFormat/>
    <w:rsid w:val="000300AE"/>
    <w:pPr>
      <w:ind w:firstLine="567"/>
    </w:pPr>
  </w:style>
  <w:style w:type="paragraph" w:customStyle="1" w:styleId="11">
    <w:name w:val="Приложение 1 уровень"/>
    <w:basedOn w:val="a0"/>
    <w:next w:val="a9"/>
    <w:link w:val="16"/>
    <w:qFormat/>
    <w:rsid w:val="00EF451C"/>
    <w:pPr>
      <w:keepNext/>
      <w:keepLines/>
      <w:numPr>
        <w:numId w:val="27"/>
      </w:numPr>
      <w:suppressLineNumbers/>
      <w:suppressAutoHyphens/>
      <w:jc w:val="right"/>
    </w:pPr>
    <w:rPr>
      <w:b/>
    </w:rPr>
  </w:style>
  <w:style w:type="paragraph" w:customStyle="1" w:styleId="2">
    <w:name w:val="Приложение 2 уровень"/>
    <w:link w:val="23"/>
    <w:qFormat/>
    <w:rsid w:val="00EF451C"/>
    <w:pPr>
      <w:keepNext/>
      <w:keepLines/>
      <w:numPr>
        <w:numId w:val="28"/>
      </w:numPr>
      <w:suppressLineNumbers/>
      <w:suppressAutoHyphens/>
      <w:jc w:val="right"/>
    </w:pPr>
    <w:rPr>
      <w:b/>
    </w:rPr>
  </w:style>
  <w:style w:type="character" w:customStyle="1" w:styleId="16">
    <w:name w:val="Приложение 1 уровень Знак"/>
    <w:basedOn w:val="a1"/>
    <w:link w:val="11"/>
    <w:rsid w:val="00EF451C"/>
    <w:rPr>
      <w:b/>
    </w:rPr>
  </w:style>
  <w:style w:type="character" w:customStyle="1" w:styleId="23">
    <w:name w:val="Приложение 2 уровень Знак"/>
    <w:basedOn w:val="a1"/>
    <w:link w:val="2"/>
    <w:rsid w:val="00EF451C"/>
    <w:rPr>
      <w:b/>
    </w:rPr>
  </w:style>
  <w:style w:type="paragraph" w:customStyle="1" w:styleId="a9">
    <w:name w:val="Текст под приложением"/>
    <w:basedOn w:val="11"/>
    <w:next w:val="a7"/>
    <w:link w:val="aa"/>
    <w:qFormat/>
    <w:rsid w:val="00C753E1"/>
    <w:pPr>
      <w:numPr>
        <w:numId w:val="0"/>
      </w:numPr>
    </w:pPr>
  </w:style>
  <w:style w:type="paragraph" w:styleId="ab">
    <w:name w:val="List"/>
    <w:basedOn w:val="a0"/>
    <w:uiPriority w:val="99"/>
    <w:unhideWhenUsed/>
    <w:rsid w:val="00121DFD"/>
    <w:pPr>
      <w:contextualSpacing/>
    </w:pPr>
  </w:style>
  <w:style w:type="character" w:customStyle="1" w:styleId="aa">
    <w:name w:val="Текст под приложением Знак"/>
    <w:basedOn w:val="16"/>
    <w:link w:val="a9"/>
    <w:rsid w:val="00C753E1"/>
    <w:rPr>
      <w:b/>
    </w:rPr>
  </w:style>
  <w:style w:type="paragraph" w:styleId="24">
    <w:name w:val="List 2"/>
    <w:basedOn w:val="a0"/>
    <w:uiPriority w:val="99"/>
    <w:semiHidden/>
    <w:unhideWhenUsed/>
    <w:rsid w:val="00121DFD"/>
    <w:pPr>
      <w:contextualSpacing/>
    </w:pPr>
  </w:style>
  <w:style w:type="paragraph" w:customStyle="1" w:styleId="10">
    <w:name w:val="Нумерация 1 уровень"/>
    <w:basedOn w:val="a7"/>
    <w:link w:val="17"/>
    <w:rsid w:val="000300AE"/>
    <w:pPr>
      <w:numPr>
        <w:numId w:val="32"/>
      </w:numPr>
      <w:ind w:firstLine="567"/>
    </w:pPr>
  </w:style>
  <w:style w:type="paragraph" w:customStyle="1" w:styleId="ac">
    <w:name w:val="Заголовок главный"/>
    <w:basedOn w:val="a0"/>
    <w:link w:val="ad"/>
    <w:qFormat/>
    <w:rsid w:val="00EF451C"/>
    <w:pPr>
      <w:keepNext/>
      <w:keepLines/>
      <w:suppressLineNumbers/>
      <w:suppressAutoHyphens/>
      <w:spacing w:before="240" w:after="240"/>
      <w:jc w:val="center"/>
    </w:pPr>
    <w:rPr>
      <w:b/>
      <w:caps/>
    </w:rPr>
  </w:style>
  <w:style w:type="character" w:customStyle="1" w:styleId="17">
    <w:name w:val="Нумерация 1 уровень Знак"/>
    <w:basedOn w:val="aa"/>
    <w:link w:val="10"/>
    <w:rsid w:val="000300AE"/>
    <w:rPr>
      <w:b w:val="0"/>
    </w:rPr>
  </w:style>
  <w:style w:type="paragraph" w:customStyle="1" w:styleId="ae">
    <w:name w:val="Подзаголовок главный"/>
    <w:basedOn w:val="ac"/>
    <w:qFormat/>
    <w:rsid w:val="00EF451C"/>
    <w:rPr>
      <w:caps w:val="0"/>
      <w:smallCaps/>
    </w:rPr>
  </w:style>
  <w:style w:type="character" w:customStyle="1" w:styleId="ad">
    <w:name w:val="Заголовок главный Знак"/>
    <w:basedOn w:val="a1"/>
    <w:link w:val="ac"/>
    <w:rsid w:val="00EF451C"/>
    <w:rPr>
      <w:b/>
      <w:caps/>
    </w:rPr>
  </w:style>
  <w:style w:type="paragraph" w:customStyle="1" w:styleId="a">
    <w:name w:val="Маркированый список"/>
    <w:basedOn w:val="a7"/>
    <w:link w:val="af"/>
    <w:qFormat/>
    <w:rsid w:val="00AD7F8E"/>
    <w:pPr>
      <w:numPr>
        <w:numId w:val="33"/>
      </w:numPr>
    </w:pPr>
  </w:style>
  <w:style w:type="paragraph" w:customStyle="1" w:styleId="af0">
    <w:name w:val="Вделение тектса"/>
    <w:basedOn w:val="ae"/>
    <w:qFormat/>
    <w:rsid w:val="00AD7F8E"/>
    <w:pPr>
      <w:spacing w:before="0" w:after="0"/>
      <w:jc w:val="both"/>
    </w:pPr>
    <w:rPr>
      <w:smallCaps w:val="0"/>
    </w:rPr>
  </w:style>
  <w:style w:type="character" w:customStyle="1" w:styleId="a8">
    <w:name w:val="Основной текст пользователя Знак"/>
    <w:basedOn w:val="a1"/>
    <w:link w:val="a7"/>
    <w:rsid w:val="000300AE"/>
  </w:style>
  <w:style w:type="character" w:customStyle="1" w:styleId="af">
    <w:name w:val="Маркированый список Знак"/>
    <w:basedOn w:val="a8"/>
    <w:link w:val="a"/>
    <w:rsid w:val="00AD7F8E"/>
  </w:style>
  <w:style w:type="paragraph" w:styleId="af1">
    <w:name w:val="header"/>
    <w:basedOn w:val="a0"/>
    <w:link w:val="af2"/>
    <w:uiPriority w:val="99"/>
    <w:unhideWhenUsed/>
    <w:rsid w:val="009E13C7"/>
    <w:pPr>
      <w:tabs>
        <w:tab w:val="center" w:pos="4677"/>
        <w:tab w:val="right" w:pos="9355"/>
      </w:tabs>
    </w:pPr>
  </w:style>
  <w:style w:type="character" w:customStyle="1" w:styleId="af2">
    <w:name w:val="Верхний колонтитул Знак"/>
    <w:basedOn w:val="a1"/>
    <w:link w:val="af1"/>
    <w:uiPriority w:val="99"/>
    <w:rsid w:val="009E13C7"/>
  </w:style>
  <w:style w:type="paragraph" w:styleId="af3">
    <w:name w:val="footer"/>
    <w:basedOn w:val="a0"/>
    <w:link w:val="af4"/>
    <w:uiPriority w:val="99"/>
    <w:unhideWhenUsed/>
    <w:rsid w:val="009E13C7"/>
    <w:pPr>
      <w:tabs>
        <w:tab w:val="center" w:pos="4677"/>
        <w:tab w:val="right" w:pos="9355"/>
      </w:tabs>
    </w:pPr>
  </w:style>
  <w:style w:type="character" w:customStyle="1" w:styleId="af4">
    <w:name w:val="Нижний колонтитул Знак"/>
    <w:basedOn w:val="a1"/>
    <w:link w:val="af3"/>
    <w:uiPriority w:val="99"/>
    <w:rsid w:val="009E13C7"/>
  </w:style>
  <w:style w:type="paragraph" w:styleId="af5">
    <w:name w:val="Balloon Text"/>
    <w:basedOn w:val="a0"/>
    <w:link w:val="af6"/>
    <w:uiPriority w:val="99"/>
    <w:semiHidden/>
    <w:unhideWhenUsed/>
    <w:rsid w:val="009E13C7"/>
    <w:rPr>
      <w:rFonts w:ascii="Tahoma" w:hAnsi="Tahoma" w:cs="Tahoma"/>
      <w:sz w:val="16"/>
      <w:szCs w:val="16"/>
    </w:rPr>
  </w:style>
  <w:style w:type="character" w:customStyle="1" w:styleId="af6">
    <w:name w:val="Текст выноски Знак"/>
    <w:basedOn w:val="a1"/>
    <w:link w:val="af5"/>
    <w:uiPriority w:val="99"/>
    <w:semiHidden/>
    <w:rsid w:val="009E13C7"/>
    <w:rPr>
      <w:rFonts w:ascii="Tahoma" w:hAnsi="Tahoma" w:cs="Tahoma"/>
      <w:sz w:val="16"/>
      <w:szCs w:val="16"/>
    </w:rPr>
  </w:style>
  <w:style w:type="paragraph" w:customStyle="1" w:styleId="af7">
    <w:name w:val="Таблица"/>
    <w:basedOn w:val="a7"/>
    <w:next w:val="a7"/>
    <w:qFormat/>
    <w:rsid w:val="005D596A"/>
    <w:pPr>
      <w:ind w:firstLine="0"/>
      <w:jc w:val="center"/>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271261">
      <w:bodyDiv w:val="1"/>
      <w:marLeft w:val="0"/>
      <w:marRight w:val="0"/>
      <w:marTop w:val="0"/>
      <w:marBottom w:val="0"/>
      <w:divBdr>
        <w:top w:val="none" w:sz="0" w:space="0" w:color="auto"/>
        <w:left w:val="none" w:sz="0" w:space="0" w:color="auto"/>
        <w:bottom w:val="none" w:sz="0" w:space="0" w:color="auto"/>
        <w:right w:val="none" w:sz="0" w:space="0" w:color="auto"/>
      </w:divBdr>
    </w:div>
    <w:div w:id="665128896">
      <w:bodyDiv w:val="1"/>
      <w:marLeft w:val="0"/>
      <w:marRight w:val="0"/>
      <w:marTop w:val="0"/>
      <w:marBottom w:val="0"/>
      <w:divBdr>
        <w:top w:val="none" w:sz="0" w:space="0" w:color="auto"/>
        <w:left w:val="none" w:sz="0" w:space="0" w:color="auto"/>
        <w:bottom w:val="none" w:sz="0" w:space="0" w:color="auto"/>
        <w:right w:val="none" w:sz="0" w:space="0" w:color="auto"/>
      </w:divBdr>
    </w:div>
    <w:div w:id="736246573">
      <w:bodyDiv w:val="1"/>
      <w:marLeft w:val="0"/>
      <w:marRight w:val="0"/>
      <w:marTop w:val="0"/>
      <w:marBottom w:val="0"/>
      <w:divBdr>
        <w:top w:val="none" w:sz="0" w:space="0" w:color="auto"/>
        <w:left w:val="none" w:sz="0" w:space="0" w:color="auto"/>
        <w:bottom w:val="none" w:sz="0" w:space="0" w:color="auto"/>
        <w:right w:val="none" w:sz="0" w:space="0" w:color="auto"/>
      </w:divBdr>
    </w:div>
    <w:div w:id="1252159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villozi-adm.ru/webroot/files/attachment_documents/426_document/polozhenie_ob_administracii.doc?135538960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833AA7-A9D2-4F0D-AD1D-EBBF5999D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10</Pages>
  <Words>2608</Words>
  <Characters>14867</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 Р</dc:creator>
  <cp:lastModifiedBy>Сергей Р</cp:lastModifiedBy>
  <cp:revision>4</cp:revision>
  <cp:lastPrinted>2016-06-03T13:04:00Z</cp:lastPrinted>
  <dcterms:created xsi:type="dcterms:W3CDTF">2016-06-03T11:23:00Z</dcterms:created>
  <dcterms:modified xsi:type="dcterms:W3CDTF">2016-06-03T13:08:00Z</dcterms:modified>
</cp:coreProperties>
</file>