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B0A17" w:rsidRPr="00602FC7" w:rsidRDefault="009B0A17" w:rsidP="00F05A64">
      <w:pPr>
        <w:pStyle w:val="Standarduseruser"/>
        <w:spacing w:line="100" w:lineRule="atLeast"/>
        <w:rPr>
          <w:b/>
          <w:bCs/>
          <w:noProof/>
          <w:sz w:val="32"/>
          <w:szCs w:val="32"/>
          <w:lang w:eastAsia="ru-RU"/>
        </w:rPr>
      </w:pPr>
      <w:r w:rsidRPr="00602FC7">
        <w:rPr>
          <w:b/>
          <w:bCs/>
          <w:noProof/>
          <w:sz w:val="32"/>
          <w:szCs w:val="32"/>
          <w:lang w:eastAsia="ru-RU"/>
        </w:rPr>
        <w:drawing>
          <wp:anchor distT="0" distB="0" distL="114935" distR="114935" simplePos="0" relativeHeight="251658752" behindDoc="1" locked="0" layoutInCell="1" allowOverlap="1">
            <wp:simplePos x="0" y="0"/>
            <wp:positionH relativeFrom="column">
              <wp:posOffset>2404745</wp:posOffset>
            </wp:positionH>
            <wp:positionV relativeFrom="paragraph">
              <wp:posOffset>35560</wp:posOffset>
            </wp:positionV>
            <wp:extent cx="885825" cy="895350"/>
            <wp:effectExtent l="19050" t="0" r="9525" b="0"/>
            <wp:wrapNone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 w:rsidP="00602FC7">
      <w:pPr>
        <w:pStyle w:val="Standarduseruser"/>
        <w:spacing w:line="100" w:lineRule="atLeast"/>
        <w:rPr>
          <w:b/>
          <w:bCs/>
          <w:sz w:val="32"/>
          <w:szCs w:val="32"/>
        </w:rPr>
      </w:pPr>
    </w:p>
    <w:p w:rsidR="009B0A17" w:rsidRPr="00602FC7" w:rsidRDefault="009B0A17" w:rsidP="00F05A64">
      <w:pPr>
        <w:ind w:left="113" w:right="57"/>
        <w:jc w:val="center"/>
        <w:rPr>
          <w:i/>
          <w:caps/>
          <w:shadow/>
          <w:sz w:val="28"/>
          <w:szCs w:val="28"/>
        </w:rPr>
      </w:pPr>
      <w:r w:rsidRPr="00602FC7">
        <w:rPr>
          <w:i/>
          <w:caps/>
          <w:shadow/>
          <w:sz w:val="28"/>
          <w:szCs w:val="28"/>
        </w:rPr>
        <w:t>ГОСУДАРСТВЕННОЕ УЧРЕЖДЕНИЕ - Управление Пенсионного фонда Российской Федерации в ЛОМОНОСОВСКОМ РАЙОНЕ</w:t>
      </w:r>
    </w:p>
    <w:p w:rsidR="00181475" w:rsidRDefault="009B0A17" w:rsidP="00297670">
      <w:pPr>
        <w:ind w:left="113" w:right="57"/>
        <w:jc w:val="center"/>
        <w:rPr>
          <w:i/>
          <w:caps/>
          <w:shadow/>
          <w:sz w:val="28"/>
          <w:szCs w:val="28"/>
        </w:rPr>
      </w:pPr>
      <w:r w:rsidRPr="00602FC7">
        <w:rPr>
          <w:i/>
          <w:caps/>
          <w:shadow/>
          <w:sz w:val="28"/>
          <w:szCs w:val="28"/>
        </w:rPr>
        <w:t>Лен</w:t>
      </w:r>
      <w:r w:rsidR="00181475" w:rsidRPr="00602FC7">
        <w:rPr>
          <w:i/>
          <w:caps/>
          <w:shadow/>
          <w:sz w:val="28"/>
          <w:szCs w:val="28"/>
        </w:rPr>
        <w:t>инградской области (</w:t>
      </w:r>
      <w:proofErr w:type="gramStart"/>
      <w:r w:rsidR="00181475" w:rsidRPr="00602FC7">
        <w:rPr>
          <w:i/>
          <w:caps/>
          <w:shadow/>
          <w:sz w:val="28"/>
          <w:szCs w:val="28"/>
        </w:rPr>
        <w:t>МЕЖРАЙОННОЕ</w:t>
      </w:r>
      <w:proofErr w:type="gramEnd"/>
      <w:r w:rsidR="00181475" w:rsidRPr="00602FC7">
        <w:rPr>
          <w:i/>
          <w:caps/>
          <w:shadow/>
          <w:sz w:val="28"/>
          <w:szCs w:val="28"/>
        </w:rPr>
        <w:t>)</w:t>
      </w:r>
    </w:p>
    <w:p w:rsidR="002F476C" w:rsidRDefault="002F476C" w:rsidP="00297670">
      <w:pPr>
        <w:ind w:left="113" w:right="57"/>
        <w:jc w:val="center"/>
        <w:rPr>
          <w:i/>
          <w:caps/>
          <w:shadow/>
          <w:sz w:val="28"/>
          <w:szCs w:val="28"/>
        </w:rPr>
      </w:pP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jc w:val="center"/>
        <w:textAlignment w:val="auto"/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</w:pPr>
      <w:r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  <w:t>Поменяй способ доставки пенсии, если надо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С приходом тепла и в нашей непростой климатической зоне наступил дачный сезон. Многие пенсионеры уезжают на свои «фазенды» на все лето. И, казалось бы, уходи с головой в прелесть дачной жизни, но возникает одна проблема – необходимость ездить в город для получения пенсии.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В летний период пенсионеры, выезжающие в сельскую местность или на дачу, могут выбрать наиболее удобный для себя способ получения пенсии. Даже если вы никуда не уезжаете, но решили поменять способ получения пенсии, вам поможет следующая информация.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Пенсионер вправе выбрать по своему усмотрению организацию, осуществляющую доставку пенсии: через почтовое отделение на дому или в кассе, или путем зачисления пенсии на свой счет в кредитной организации. Кроме того, за пенсионера получать назначенную ему пенсию может выбранное им доверенное лицо. Выплата пенсии по доверенности, срок действия которой превышает один год, производится в течение всего срока действия доверенности при условии ежегодного подтверждения пенсионером факта регистрации его по месту получения пенсии.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И так, разберемся с организациями, которые вам доставляют пенсию – это Почта России и кредитная организация (банк), занимающаяся доставкой пенсий, с которой Отделение ПФР по Санкт-Петербургу и Ленинградской области заключен договор по доставке пенсий и других социальных выплат. Полный список этих организаций можно посмотреть на официальном сайте ПФР, по приведенной ниже ссылке. Вы, конечно же, вправе выбрать и другую доставочную организацию, с которой у Отделения нет договора, но тогда необходимо будет подождать, когда между Отделением ПФР  и выбранной организацией будет заключен договор на доставку пенсии, но не более чем три месяца.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b/>
          <w:bCs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b/>
          <w:bCs/>
          <w:color w:val="000000"/>
          <w:kern w:val="0"/>
          <w:lang w:eastAsia="ru-RU"/>
        </w:rPr>
        <w:t>Теперь о способах доставки пенсий: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- через Почту России – вы можете получать пенсию дома или самостоятельно в почтовом отделении по месту жительства. В этом случае каждому пенсионеру устанавливается дата получения пенсии в соответствии с графиком доставки, при этом пенсия может быть выплачена позднее установленной даты в пределах выплатного периода: с 3 по 22 число, каждого месяца. Если пенсия не будет получена в течение шести месяцев подряд, то ее выплата приостанавливается. В этом случае для возобновления выплаты пенсии необходимо написать заявление в районное Управление ПФР;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lastRenderedPageBreak/>
        <w:t>- через банк – вы можете получать пенсию, переведенную на ваш счет.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Каждый месяц Отделение публикует на сайте график выплаты пенсий, ссылка приведена ниже.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Если вы хотите выбрать способ доставки пенсии или изменить его, вам необходимо уведомить об этом территориальный орган ПФР по месту нахождения выплатного (пенсионного) дела, любым удобным для вас способом:</w:t>
      </w:r>
    </w:p>
    <w:p w:rsidR="003D5E1F" w:rsidRDefault="003D5E1F" w:rsidP="003D5E1F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720" w:hanging="36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письменно;</w:t>
      </w:r>
    </w:p>
    <w:p w:rsidR="003D5E1F" w:rsidRDefault="003D5E1F" w:rsidP="003D5E1F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720" w:hanging="36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в электронном виде, подав соответствующее заявление через «Личный кабинет гражданина</w:t>
      </w:r>
      <w:proofErr w:type="gramStart"/>
      <w:r>
        <w:rPr>
          <w:rFonts w:ascii="Tms Rmn" w:eastAsia="Times New Roman" w:hAnsi="Tms Rmn" w:cs="Tms Rmn"/>
          <w:color w:val="000000"/>
          <w:kern w:val="0"/>
          <w:lang w:eastAsia="ru-RU"/>
        </w:rPr>
        <w:t>»н</w:t>
      </w:r>
      <w:proofErr w:type="gramEnd"/>
      <w:r>
        <w:rPr>
          <w:rFonts w:ascii="Tms Rmn" w:eastAsia="Times New Roman" w:hAnsi="Tms Rmn" w:cs="Tms Rmn"/>
          <w:color w:val="000000"/>
          <w:kern w:val="0"/>
          <w:lang w:eastAsia="ru-RU"/>
        </w:rPr>
        <w:t>а сайте ПФР.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В заявлении необходимо указать доставочную организацию и способ доставки пенсии, а также реквизиты счета (если доставка пенсии будет осуществляться через банк).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Заявление можно подавать в территориальный орган ПФР по вашему выбору независимо от места жительства или пребывания.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Если заявление на изменение способа доставки пенсии поступило в территориальный орган ПФР до 20 числа текущего месяца изменение организации, осуществляющей доставку пенсии, производится с 1-го числа месяца, следующего за месяцем обращения. При поступлении заявления после 20-го числа текущего месяца – с 1-го числа через один месяц после месяца обращения.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b/>
          <w:bCs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b/>
          <w:bCs/>
          <w:color w:val="000000"/>
          <w:kern w:val="0"/>
          <w:lang w:eastAsia="ru-RU"/>
        </w:rPr>
        <w:t>Например: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В территориальный орган ПФР ваше заявление поступило 19 июня (или в любой день с 1 по 20 июня включительно), тогда смена организации осуществляющей доставку пенсии произойдет с 1 июля.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Если ваше заявление поступило в территориальный орган ПФР 21 июня (или в другой день с 21 по 30 июня включительно), то смена организации осуществляющей доставку пенсии произойдет с 1 августа.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Еще раз обращаем внимание, что все выплаты осуществляются в соответствии с графиком выплаты пенсий.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b/>
          <w:bCs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b/>
          <w:bCs/>
          <w:color w:val="000000"/>
          <w:kern w:val="0"/>
          <w:lang w:eastAsia="ru-RU"/>
        </w:rPr>
        <w:t>Полезные ссылки: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Если остались вопросы обращайтесь, контакты и телефоны опубликованы на сайте ПФР: </w:t>
      </w:r>
      <w:hyperlink r:id="rId7" w:history="1">
        <w:r>
          <w:rPr>
            <w:rFonts w:ascii="Tms Rmn" w:eastAsia="Times New Roman" w:hAnsi="Tms Rmn" w:cs="Tms Rmn"/>
            <w:color w:val="0000FF"/>
            <w:kern w:val="0"/>
            <w:lang w:eastAsia="ru-RU"/>
          </w:rPr>
          <w:t>http://www.pfrf.ru/branches/spb/contacts/</w:t>
        </w:r>
      </w:hyperlink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График выплаты пенсий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hyperlink r:id="rId8" w:history="1">
        <w:r>
          <w:rPr>
            <w:rFonts w:ascii="Tms Rmn" w:eastAsia="Times New Roman" w:hAnsi="Tms Rmn" w:cs="Tms Rmn"/>
            <w:color w:val="0000FF"/>
            <w:kern w:val="0"/>
            <w:lang w:eastAsia="ru-RU"/>
          </w:rPr>
          <w:t>http://www.pfrf.ru/branches/spb/info/~graghdanam/grafic_viplati_pensii</w:t>
        </w:r>
      </w:hyperlink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Выплата и доставка пенсий</w:t>
      </w:r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hyperlink r:id="rId9" w:history="1">
        <w:r>
          <w:rPr>
            <w:rFonts w:ascii="Tms Rmn" w:eastAsia="Times New Roman" w:hAnsi="Tms Rmn" w:cs="Tms Rmn"/>
            <w:color w:val="0000FF"/>
            <w:kern w:val="0"/>
            <w:lang w:eastAsia="ru-RU"/>
          </w:rPr>
          <w:t>http://www.pfrf.ru/grazdanam/pensionres/dostavka/</w:t>
        </w:r>
      </w:hyperlink>
    </w:p>
    <w:p w:rsidR="003D5E1F" w:rsidRDefault="003D5E1F" w:rsidP="003D5E1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Выбор доставочной организации, по доставке пенсий и других социальных выплат</w:t>
      </w:r>
    </w:p>
    <w:p w:rsidR="008C7052" w:rsidRPr="00894AC7" w:rsidRDefault="003D5E1F" w:rsidP="003D5E1F">
      <w:pPr>
        <w:ind w:left="113" w:right="57"/>
        <w:jc w:val="both"/>
        <w:rPr>
          <w:rFonts w:eastAsia="Times New Roman"/>
          <w:bCs/>
          <w:color w:val="000000"/>
          <w:kern w:val="0"/>
          <w:sz w:val="26"/>
          <w:szCs w:val="26"/>
          <w:lang w:eastAsia="ru-RU"/>
        </w:rPr>
      </w:pPr>
      <w:hyperlink r:id="rId10" w:history="1">
        <w:r>
          <w:rPr>
            <w:rFonts w:ascii="Tms Rmn" w:eastAsia="Times New Roman" w:hAnsi="Tms Rmn" w:cs="Tms Rmn"/>
            <w:color w:val="0000FF"/>
            <w:kern w:val="0"/>
            <w:lang w:eastAsia="ru-RU"/>
          </w:rPr>
          <w:t>http://www.pfrf.ru/branches/spb/info/~graghdanam/1898</w:t>
        </w:r>
      </w:hyperlink>
    </w:p>
    <w:sectPr w:rsidR="008C7052" w:rsidRPr="00894AC7" w:rsidSect="00181475"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3BA21DC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/>
  <w:rsids>
    <w:rsidRoot w:val="00497AB1"/>
    <w:rsid w:val="00007260"/>
    <w:rsid w:val="0001056B"/>
    <w:rsid w:val="00012577"/>
    <w:rsid w:val="00017B5F"/>
    <w:rsid w:val="0002466B"/>
    <w:rsid w:val="00046280"/>
    <w:rsid w:val="00046FD3"/>
    <w:rsid w:val="00050DD2"/>
    <w:rsid w:val="000514ED"/>
    <w:rsid w:val="0005156B"/>
    <w:rsid w:val="00054DBC"/>
    <w:rsid w:val="00061285"/>
    <w:rsid w:val="000925F7"/>
    <w:rsid w:val="000955F1"/>
    <w:rsid w:val="000A0F55"/>
    <w:rsid w:val="000A15E6"/>
    <w:rsid w:val="000C143D"/>
    <w:rsid w:val="000C5F47"/>
    <w:rsid w:val="000D35B8"/>
    <w:rsid w:val="000E7476"/>
    <w:rsid w:val="000F2B69"/>
    <w:rsid w:val="000F2EB1"/>
    <w:rsid w:val="001170E3"/>
    <w:rsid w:val="00120AF8"/>
    <w:rsid w:val="00126B18"/>
    <w:rsid w:val="00145B7D"/>
    <w:rsid w:val="00153221"/>
    <w:rsid w:val="00153507"/>
    <w:rsid w:val="001627F2"/>
    <w:rsid w:val="00176BC4"/>
    <w:rsid w:val="00181475"/>
    <w:rsid w:val="001A6B42"/>
    <w:rsid w:val="001A70D8"/>
    <w:rsid w:val="001B134B"/>
    <w:rsid w:val="001B34BD"/>
    <w:rsid w:val="001B64DC"/>
    <w:rsid w:val="001F2F2E"/>
    <w:rsid w:val="001F31AC"/>
    <w:rsid w:val="00212ECD"/>
    <w:rsid w:val="00212F79"/>
    <w:rsid w:val="00213E8E"/>
    <w:rsid w:val="00216F5A"/>
    <w:rsid w:val="0021748C"/>
    <w:rsid w:val="00234B7C"/>
    <w:rsid w:val="00254607"/>
    <w:rsid w:val="002565A7"/>
    <w:rsid w:val="002733B4"/>
    <w:rsid w:val="00284C60"/>
    <w:rsid w:val="00297670"/>
    <w:rsid w:val="002A35B5"/>
    <w:rsid w:val="002D3E13"/>
    <w:rsid w:val="002D5B91"/>
    <w:rsid w:val="002E0169"/>
    <w:rsid w:val="002E69B6"/>
    <w:rsid w:val="002F476C"/>
    <w:rsid w:val="002F592D"/>
    <w:rsid w:val="003044C4"/>
    <w:rsid w:val="00312AFE"/>
    <w:rsid w:val="003220A5"/>
    <w:rsid w:val="003334A2"/>
    <w:rsid w:val="00337B48"/>
    <w:rsid w:val="0034653B"/>
    <w:rsid w:val="003565ED"/>
    <w:rsid w:val="00357D81"/>
    <w:rsid w:val="0036245C"/>
    <w:rsid w:val="003746B8"/>
    <w:rsid w:val="00382D51"/>
    <w:rsid w:val="003A523A"/>
    <w:rsid w:val="003A6B19"/>
    <w:rsid w:val="003C300C"/>
    <w:rsid w:val="003C32D0"/>
    <w:rsid w:val="003D0F1C"/>
    <w:rsid w:val="003D0F8B"/>
    <w:rsid w:val="003D2482"/>
    <w:rsid w:val="003D5E1F"/>
    <w:rsid w:val="003D741A"/>
    <w:rsid w:val="003E32C9"/>
    <w:rsid w:val="003E6165"/>
    <w:rsid w:val="003E7B40"/>
    <w:rsid w:val="003F5399"/>
    <w:rsid w:val="003F7279"/>
    <w:rsid w:val="0041011B"/>
    <w:rsid w:val="004169FF"/>
    <w:rsid w:val="00426DC3"/>
    <w:rsid w:val="0043737F"/>
    <w:rsid w:val="00443741"/>
    <w:rsid w:val="0044450F"/>
    <w:rsid w:val="00447DB1"/>
    <w:rsid w:val="004729DD"/>
    <w:rsid w:val="00472EB5"/>
    <w:rsid w:val="00490B12"/>
    <w:rsid w:val="00497AB1"/>
    <w:rsid w:val="004A0D00"/>
    <w:rsid w:val="004A4280"/>
    <w:rsid w:val="004B6932"/>
    <w:rsid w:val="004C4845"/>
    <w:rsid w:val="004C5AB2"/>
    <w:rsid w:val="004F1FA5"/>
    <w:rsid w:val="004F6DF4"/>
    <w:rsid w:val="00500837"/>
    <w:rsid w:val="00511EF0"/>
    <w:rsid w:val="005130ED"/>
    <w:rsid w:val="00517B31"/>
    <w:rsid w:val="00541FB7"/>
    <w:rsid w:val="00542668"/>
    <w:rsid w:val="005516DD"/>
    <w:rsid w:val="00551B31"/>
    <w:rsid w:val="0055727F"/>
    <w:rsid w:val="005603D0"/>
    <w:rsid w:val="005650C0"/>
    <w:rsid w:val="00566F81"/>
    <w:rsid w:val="00570F20"/>
    <w:rsid w:val="00573FC5"/>
    <w:rsid w:val="00585BEA"/>
    <w:rsid w:val="00591FD6"/>
    <w:rsid w:val="005958D9"/>
    <w:rsid w:val="005A6328"/>
    <w:rsid w:val="005D7074"/>
    <w:rsid w:val="005E0921"/>
    <w:rsid w:val="00600E99"/>
    <w:rsid w:val="00602FC7"/>
    <w:rsid w:val="006030E0"/>
    <w:rsid w:val="006041C0"/>
    <w:rsid w:val="00606F5A"/>
    <w:rsid w:val="006130DA"/>
    <w:rsid w:val="006163BB"/>
    <w:rsid w:val="00623BCC"/>
    <w:rsid w:val="00623E22"/>
    <w:rsid w:val="00633499"/>
    <w:rsid w:val="00635DCC"/>
    <w:rsid w:val="00644E17"/>
    <w:rsid w:val="00645438"/>
    <w:rsid w:val="006461DE"/>
    <w:rsid w:val="0064771E"/>
    <w:rsid w:val="00647AEE"/>
    <w:rsid w:val="00651265"/>
    <w:rsid w:val="0065736C"/>
    <w:rsid w:val="006578B1"/>
    <w:rsid w:val="00661074"/>
    <w:rsid w:val="00665C8F"/>
    <w:rsid w:val="006679B2"/>
    <w:rsid w:val="00667D38"/>
    <w:rsid w:val="006716E7"/>
    <w:rsid w:val="0067408C"/>
    <w:rsid w:val="00681BC9"/>
    <w:rsid w:val="00682282"/>
    <w:rsid w:val="00682EF8"/>
    <w:rsid w:val="006833A6"/>
    <w:rsid w:val="00691F6E"/>
    <w:rsid w:val="00693333"/>
    <w:rsid w:val="006A7794"/>
    <w:rsid w:val="006B34F1"/>
    <w:rsid w:val="006D432E"/>
    <w:rsid w:val="006F39DD"/>
    <w:rsid w:val="006F5761"/>
    <w:rsid w:val="00700507"/>
    <w:rsid w:val="007039B5"/>
    <w:rsid w:val="00717185"/>
    <w:rsid w:val="00727FAA"/>
    <w:rsid w:val="00733212"/>
    <w:rsid w:val="00734FCA"/>
    <w:rsid w:val="0073500C"/>
    <w:rsid w:val="00747C1E"/>
    <w:rsid w:val="007579CA"/>
    <w:rsid w:val="00760554"/>
    <w:rsid w:val="00780DA6"/>
    <w:rsid w:val="00780F99"/>
    <w:rsid w:val="0078361B"/>
    <w:rsid w:val="007844CC"/>
    <w:rsid w:val="00797B8D"/>
    <w:rsid w:val="007A11C8"/>
    <w:rsid w:val="007A3778"/>
    <w:rsid w:val="007B6444"/>
    <w:rsid w:val="007C1110"/>
    <w:rsid w:val="007C4002"/>
    <w:rsid w:val="007C4F10"/>
    <w:rsid w:val="007C6340"/>
    <w:rsid w:val="007D1DB5"/>
    <w:rsid w:val="007D75AC"/>
    <w:rsid w:val="00824D29"/>
    <w:rsid w:val="008365DA"/>
    <w:rsid w:val="00850514"/>
    <w:rsid w:val="008514E3"/>
    <w:rsid w:val="00865073"/>
    <w:rsid w:val="00871366"/>
    <w:rsid w:val="008734AE"/>
    <w:rsid w:val="00877145"/>
    <w:rsid w:val="0088021E"/>
    <w:rsid w:val="00884AB0"/>
    <w:rsid w:val="008874CA"/>
    <w:rsid w:val="00892C91"/>
    <w:rsid w:val="00894AC7"/>
    <w:rsid w:val="008A08AC"/>
    <w:rsid w:val="008A630A"/>
    <w:rsid w:val="008B2B5F"/>
    <w:rsid w:val="008C7052"/>
    <w:rsid w:val="008C7EBD"/>
    <w:rsid w:val="008D0156"/>
    <w:rsid w:val="00900F4F"/>
    <w:rsid w:val="0092521D"/>
    <w:rsid w:val="00930271"/>
    <w:rsid w:val="0095142E"/>
    <w:rsid w:val="009523D5"/>
    <w:rsid w:val="00955EC4"/>
    <w:rsid w:val="00957880"/>
    <w:rsid w:val="0098113A"/>
    <w:rsid w:val="0098320F"/>
    <w:rsid w:val="00996649"/>
    <w:rsid w:val="00996D7A"/>
    <w:rsid w:val="009A0132"/>
    <w:rsid w:val="009B0A17"/>
    <w:rsid w:val="009C74FB"/>
    <w:rsid w:val="009E0FA8"/>
    <w:rsid w:val="00A162CA"/>
    <w:rsid w:val="00A33B0E"/>
    <w:rsid w:val="00A35A62"/>
    <w:rsid w:val="00A37418"/>
    <w:rsid w:val="00A378A8"/>
    <w:rsid w:val="00A516D9"/>
    <w:rsid w:val="00A5309C"/>
    <w:rsid w:val="00A53F3F"/>
    <w:rsid w:val="00A61036"/>
    <w:rsid w:val="00A61A6F"/>
    <w:rsid w:val="00A63CFE"/>
    <w:rsid w:val="00A91BC6"/>
    <w:rsid w:val="00AA130E"/>
    <w:rsid w:val="00AC166B"/>
    <w:rsid w:val="00AD2807"/>
    <w:rsid w:val="00AD39AC"/>
    <w:rsid w:val="00AD642D"/>
    <w:rsid w:val="00AE318A"/>
    <w:rsid w:val="00AF0353"/>
    <w:rsid w:val="00B037E4"/>
    <w:rsid w:val="00B04504"/>
    <w:rsid w:val="00B05B3B"/>
    <w:rsid w:val="00B13026"/>
    <w:rsid w:val="00B13302"/>
    <w:rsid w:val="00B253B9"/>
    <w:rsid w:val="00B27BC3"/>
    <w:rsid w:val="00B34986"/>
    <w:rsid w:val="00B615BB"/>
    <w:rsid w:val="00B87DC4"/>
    <w:rsid w:val="00B91D94"/>
    <w:rsid w:val="00B92DF3"/>
    <w:rsid w:val="00BA0DB2"/>
    <w:rsid w:val="00BA0F35"/>
    <w:rsid w:val="00BB0D5A"/>
    <w:rsid w:val="00BB7535"/>
    <w:rsid w:val="00BC68E4"/>
    <w:rsid w:val="00BD008C"/>
    <w:rsid w:val="00BD6569"/>
    <w:rsid w:val="00BD7679"/>
    <w:rsid w:val="00BF1966"/>
    <w:rsid w:val="00C27473"/>
    <w:rsid w:val="00C2769A"/>
    <w:rsid w:val="00C31C99"/>
    <w:rsid w:val="00C51AE8"/>
    <w:rsid w:val="00C605E9"/>
    <w:rsid w:val="00C634CA"/>
    <w:rsid w:val="00C838E2"/>
    <w:rsid w:val="00C873A3"/>
    <w:rsid w:val="00C91710"/>
    <w:rsid w:val="00CA3CB5"/>
    <w:rsid w:val="00CB0D07"/>
    <w:rsid w:val="00CB48D5"/>
    <w:rsid w:val="00CB5B71"/>
    <w:rsid w:val="00CC01DB"/>
    <w:rsid w:val="00CD115F"/>
    <w:rsid w:val="00CE0409"/>
    <w:rsid w:val="00CE102B"/>
    <w:rsid w:val="00CF6329"/>
    <w:rsid w:val="00D10EFF"/>
    <w:rsid w:val="00D1373E"/>
    <w:rsid w:val="00D23A96"/>
    <w:rsid w:val="00D31B8C"/>
    <w:rsid w:val="00D32B83"/>
    <w:rsid w:val="00D367A4"/>
    <w:rsid w:val="00D373C3"/>
    <w:rsid w:val="00D40498"/>
    <w:rsid w:val="00D41A85"/>
    <w:rsid w:val="00D43822"/>
    <w:rsid w:val="00D45389"/>
    <w:rsid w:val="00D519C9"/>
    <w:rsid w:val="00D6644A"/>
    <w:rsid w:val="00D71066"/>
    <w:rsid w:val="00D75097"/>
    <w:rsid w:val="00D820FF"/>
    <w:rsid w:val="00D84899"/>
    <w:rsid w:val="00D8667F"/>
    <w:rsid w:val="00D92519"/>
    <w:rsid w:val="00DA2BF5"/>
    <w:rsid w:val="00DB64FA"/>
    <w:rsid w:val="00DB7F6F"/>
    <w:rsid w:val="00DD363D"/>
    <w:rsid w:val="00DE3270"/>
    <w:rsid w:val="00DE7CC5"/>
    <w:rsid w:val="00DF5C96"/>
    <w:rsid w:val="00E01045"/>
    <w:rsid w:val="00E0562F"/>
    <w:rsid w:val="00E114DA"/>
    <w:rsid w:val="00E223B6"/>
    <w:rsid w:val="00E27C47"/>
    <w:rsid w:val="00E36ADF"/>
    <w:rsid w:val="00E5287F"/>
    <w:rsid w:val="00E6227D"/>
    <w:rsid w:val="00E62444"/>
    <w:rsid w:val="00E6327D"/>
    <w:rsid w:val="00E72632"/>
    <w:rsid w:val="00E81057"/>
    <w:rsid w:val="00E9482D"/>
    <w:rsid w:val="00EA3D70"/>
    <w:rsid w:val="00EB515B"/>
    <w:rsid w:val="00ED0B9A"/>
    <w:rsid w:val="00EE38CB"/>
    <w:rsid w:val="00F04ADD"/>
    <w:rsid w:val="00F05A64"/>
    <w:rsid w:val="00F1732D"/>
    <w:rsid w:val="00F22F2A"/>
    <w:rsid w:val="00F25270"/>
    <w:rsid w:val="00F322E6"/>
    <w:rsid w:val="00F43B83"/>
    <w:rsid w:val="00F5637D"/>
    <w:rsid w:val="00F60892"/>
    <w:rsid w:val="00F641AF"/>
    <w:rsid w:val="00F73154"/>
    <w:rsid w:val="00F74B58"/>
    <w:rsid w:val="00F80CBD"/>
    <w:rsid w:val="00F900C8"/>
    <w:rsid w:val="00FA4964"/>
    <w:rsid w:val="00FB010F"/>
    <w:rsid w:val="00FB1804"/>
    <w:rsid w:val="00FB3C05"/>
    <w:rsid w:val="00FC77A2"/>
    <w:rsid w:val="00FE6539"/>
    <w:rsid w:val="00FE761D"/>
    <w:rsid w:val="00FF012A"/>
    <w:rsid w:val="00FF5196"/>
    <w:rsid w:val="00FF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2"/>
    </w:pPr>
    <w:rPr>
      <w:rFonts w:eastAsia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71366"/>
  </w:style>
  <w:style w:type="character" w:customStyle="1" w:styleId="WW-Absatz-Standardschriftart">
    <w:name w:val="WW-Absatz-Standardschriftart"/>
    <w:rsid w:val="00871366"/>
  </w:style>
  <w:style w:type="character" w:customStyle="1" w:styleId="100">
    <w:name w:val="Основной шрифт абзаца10"/>
    <w:rsid w:val="00871366"/>
  </w:style>
  <w:style w:type="character" w:customStyle="1" w:styleId="9">
    <w:name w:val="Основной шрифт абзаца9"/>
    <w:rsid w:val="00871366"/>
  </w:style>
  <w:style w:type="character" w:customStyle="1" w:styleId="8">
    <w:name w:val="Основной шрифт абзаца8"/>
    <w:rsid w:val="00871366"/>
  </w:style>
  <w:style w:type="character" w:customStyle="1" w:styleId="7">
    <w:name w:val="Основной шрифт абзаца7"/>
    <w:rsid w:val="00871366"/>
  </w:style>
  <w:style w:type="character" w:customStyle="1" w:styleId="6">
    <w:name w:val="Основной шрифт абзаца6"/>
    <w:rsid w:val="00871366"/>
  </w:style>
  <w:style w:type="character" w:customStyle="1" w:styleId="5">
    <w:name w:val="Основной шрифт абзаца5"/>
    <w:rsid w:val="00871366"/>
  </w:style>
  <w:style w:type="character" w:customStyle="1" w:styleId="4">
    <w:name w:val="Основной шрифт абзаца4"/>
    <w:rsid w:val="00871366"/>
  </w:style>
  <w:style w:type="character" w:customStyle="1" w:styleId="WW-Absatz-Standardschriftart1">
    <w:name w:val="WW-Absatz-Standardschriftart1"/>
    <w:rsid w:val="00871366"/>
  </w:style>
  <w:style w:type="character" w:customStyle="1" w:styleId="31">
    <w:name w:val="Основной шрифт абзаца3"/>
    <w:rsid w:val="00871366"/>
  </w:style>
  <w:style w:type="character" w:customStyle="1" w:styleId="2">
    <w:name w:val="Основной шрифт абзаца2"/>
    <w:rsid w:val="00871366"/>
  </w:style>
  <w:style w:type="character" w:customStyle="1" w:styleId="WW-Absatz-Standardschriftart11">
    <w:name w:val="WW-Absatz-Standardschriftart11"/>
    <w:rsid w:val="00871366"/>
  </w:style>
  <w:style w:type="character" w:customStyle="1" w:styleId="WW-Absatz-Standardschriftart111">
    <w:name w:val="WW-Absatz-Standardschriftart111"/>
    <w:rsid w:val="00871366"/>
  </w:style>
  <w:style w:type="character" w:customStyle="1" w:styleId="WW-Absatz-Standardschriftart1111">
    <w:name w:val="WW-Absatz-Standardschriftart1111"/>
    <w:rsid w:val="00871366"/>
  </w:style>
  <w:style w:type="character" w:customStyle="1" w:styleId="WW-Absatz-Standardschriftart11111">
    <w:name w:val="WW-Absatz-Standardschriftart11111"/>
    <w:rsid w:val="00871366"/>
  </w:style>
  <w:style w:type="character" w:customStyle="1" w:styleId="WW-Absatz-Standardschriftart111111">
    <w:name w:val="WW-Absatz-Standardschriftart111111"/>
    <w:rsid w:val="00871366"/>
  </w:style>
  <w:style w:type="character" w:customStyle="1" w:styleId="WW-Absatz-Standardschriftart1111111">
    <w:name w:val="WW-Absatz-Standardschriftart1111111"/>
    <w:rsid w:val="00871366"/>
  </w:style>
  <w:style w:type="character" w:customStyle="1" w:styleId="WW-Absatz-Standardschriftart11111111">
    <w:name w:val="WW-Absatz-Standardschriftart11111111"/>
    <w:rsid w:val="00871366"/>
  </w:style>
  <w:style w:type="character" w:customStyle="1" w:styleId="WW-Absatz-Standardschriftart111111111">
    <w:name w:val="WW-Absatz-Standardschriftart111111111"/>
    <w:rsid w:val="00871366"/>
  </w:style>
  <w:style w:type="character" w:customStyle="1" w:styleId="WW-Absatz-Standardschriftart1111111111">
    <w:name w:val="WW-Absatz-Standardschriftart1111111111"/>
    <w:rsid w:val="00871366"/>
  </w:style>
  <w:style w:type="character" w:customStyle="1" w:styleId="WW-Absatz-Standardschriftart11111111111">
    <w:name w:val="WW-Absatz-Standardschriftart11111111111"/>
    <w:rsid w:val="00871366"/>
  </w:style>
  <w:style w:type="character" w:customStyle="1" w:styleId="WW-Absatz-Standardschriftart111111111111">
    <w:name w:val="WW-Absatz-Standardschriftart111111111111"/>
    <w:rsid w:val="00871366"/>
  </w:style>
  <w:style w:type="character" w:customStyle="1" w:styleId="WW-Absatz-Standardschriftart1111111111111">
    <w:name w:val="WW-Absatz-Standardschriftart1111111111111"/>
    <w:rsid w:val="00871366"/>
  </w:style>
  <w:style w:type="character" w:customStyle="1" w:styleId="WW-Absatz-Standardschriftart11111111111111">
    <w:name w:val="WW-Absatz-Standardschriftart11111111111111"/>
    <w:rsid w:val="00871366"/>
  </w:style>
  <w:style w:type="character" w:customStyle="1" w:styleId="WW-Absatz-Standardschriftart111111111111111">
    <w:name w:val="WW-Absatz-Standardschriftart111111111111111"/>
    <w:rsid w:val="00871366"/>
  </w:style>
  <w:style w:type="character" w:customStyle="1" w:styleId="WW-Absatz-Standardschriftart1111111111111111">
    <w:name w:val="WW-Absatz-Standardschriftart1111111111111111"/>
    <w:rsid w:val="00871366"/>
  </w:style>
  <w:style w:type="character" w:customStyle="1" w:styleId="WW-Absatz-Standardschriftart11111111111111111">
    <w:name w:val="WW-Absatz-Standardschriftart11111111111111111"/>
    <w:rsid w:val="00871366"/>
  </w:style>
  <w:style w:type="character" w:customStyle="1" w:styleId="WW-Absatz-Standardschriftart111111111111111111">
    <w:name w:val="WW-Absatz-Standardschriftart111111111111111111"/>
    <w:rsid w:val="00871366"/>
  </w:style>
  <w:style w:type="character" w:customStyle="1" w:styleId="11">
    <w:name w:val="Основной шрифт абзаца1"/>
    <w:rsid w:val="00871366"/>
  </w:style>
  <w:style w:type="character" w:customStyle="1" w:styleId="a3">
    <w:name w:val="Текст выноски Знак"/>
    <w:basedOn w:val="11"/>
    <w:rsid w:val="00871366"/>
    <w:rPr>
      <w:rFonts w:ascii="Tahoma" w:hAnsi="Tahoma"/>
      <w:sz w:val="16"/>
      <w:szCs w:val="16"/>
    </w:rPr>
  </w:style>
  <w:style w:type="paragraph" w:customStyle="1" w:styleId="a4">
    <w:name w:val="Заголовок"/>
    <w:basedOn w:val="a"/>
    <w:next w:val="a5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71366"/>
    <w:pPr>
      <w:spacing w:after="120"/>
    </w:pPr>
  </w:style>
  <w:style w:type="paragraph" w:styleId="a6">
    <w:name w:val="List"/>
    <w:basedOn w:val="Textbodyuseruser"/>
    <w:rsid w:val="00871366"/>
    <w:rPr>
      <w:rFonts w:cs="Tahoma"/>
    </w:rPr>
  </w:style>
  <w:style w:type="paragraph" w:customStyle="1" w:styleId="101">
    <w:name w:val="Название10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02">
    <w:name w:val="Указатель10"/>
    <w:basedOn w:val="a"/>
    <w:rsid w:val="00871366"/>
    <w:pPr>
      <w:suppressLineNumbers/>
    </w:pPr>
    <w:rPr>
      <w:rFonts w:cs="Tahoma"/>
    </w:rPr>
  </w:style>
  <w:style w:type="paragraph" w:customStyle="1" w:styleId="Standarduseruser">
    <w:name w:val="Standard (user) (user)"/>
    <w:rsid w:val="00871366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rsid w:val="00871366"/>
    <w:pPr>
      <w:jc w:val="both"/>
    </w:pPr>
    <w:rPr>
      <w:sz w:val="24"/>
    </w:rPr>
  </w:style>
  <w:style w:type="paragraph" w:customStyle="1" w:styleId="90">
    <w:name w:val="Название9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rsid w:val="00871366"/>
    <w:pPr>
      <w:suppressLineNumbers/>
    </w:pPr>
    <w:rPr>
      <w:rFonts w:cs="Tahoma"/>
    </w:rPr>
  </w:style>
  <w:style w:type="paragraph" w:customStyle="1" w:styleId="80">
    <w:name w:val="Название8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rsid w:val="00871366"/>
    <w:pPr>
      <w:suppressLineNumbers/>
    </w:pPr>
    <w:rPr>
      <w:rFonts w:cs="Tahoma"/>
    </w:rPr>
  </w:style>
  <w:style w:type="paragraph" w:customStyle="1" w:styleId="70">
    <w:name w:val="Название7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rsid w:val="00871366"/>
    <w:pPr>
      <w:suppressLineNumbers/>
    </w:pPr>
    <w:rPr>
      <w:rFonts w:cs="Tahoma"/>
    </w:rPr>
  </w:style>
  <w:style w:type="paragraph" w:customStyle="1" w:styleId="60">
    <w:name w:val="Название6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rsid w:val="00871366"/>
    <w:pPr>
      <w:suppressLineNumbers/>
    </w:pPr>
    <w:rPr>
      <w:rFonts w:cs="Tahoma"/>
    </w:rPr>
  </w:style>
  <w:style w:type="paragraph" w:customStyle="1" w:styleId="50">
    <w:name w:val="Название5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rsid w:val="00871366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871366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a"/>
    <w:rsid w:val="00871366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871366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871366"/>
    <w:pPr>
      <w:suppressLineNumbers/>
    </w:pPr>
    <w:rPr>
      <w:rFonts w:cs="Tahoma"/>
    </w:rPr>
  </w:style>
  <w:style w:type="paragraph" w:customStyle="1" w:styleId="Standard">
    <w:name w:val="Standard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">
    <w:name w:val="Caption"/>
    <w:basedOn w:val="Standard"/>
    <w:next w:val="Textbody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871366"/>
    <w:pPr>
      <w:spacing w:after="120"/>
    </w:pPr>
  </w:style>
  <w:style w:type="paragraph" w:styleId="a7">
    <w:name w:val="Title"/>
    <w:basedOn w:val="Standard"/>
    <w:next w:val="Textbody"/>
    <w:qFormat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Subtitle"/>
    <w:basedOn w:val="Captionuseruser"/>
    <w:next w:val="Textbodyuseruser"/>
    <w:qFormat/>
    <w:rsid w:val="00871366"/>
    <w:pPr>
      <w:jc w:val="center"/>
    </w:pPr>
  </w:style>
  <w:style w:type="paragraph" w:customStyle="1" w:styleId="Captionuseruser">
    <w:name w:val="Caption (user) (user)"/>
    <w:basedOn w:val="Standarduseruser"/>
    <w:next w:val="Textbodyuseruser"/>
    <w:rsid w:val="00871366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rsid w:val="00871366"/>
    <w:pPr>
      <w:suppressLineNumbers/>
    </w:pPr>
    <w:rPr>
      <w:rFonts w:cs="Tahoma"/>
    </w:rPr>
  </w:style>
  <w:style w:type="paragraph" w:customStyle="1" w:styleId="Standarduser">
    <w:name w:val="Standard (user)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rsid w:val="0087136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rsid w:val="00871366"/>
    <w:pPr>
      <w:spacing w:after="120"/>
    </w:pPr>
  </w:style>
  <w:style w:type="paragraph" w:customStyle="1" w:styleId="Indexuser">
    <w:name w:val="Index (user)"/>
    <w:basedOn w:val="Standarduser"/>
    <w:rsid w:val="00871366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rsid w:val="00871366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rsid w:val="00871366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rsid w:val="00871366"/>
    <w:pPr>
      <w:suppressLineNumbers/>
    </w:pPr>
  </w:style>
  <w:style w:type="paragraph" w:customStyle="1" w:styleId="TableHeadinguseruser">
    <w:name w:val="Table Heading (user) (user)"/>
    <w:basedOn w:val="TableContentsuseruser"/>
    <w:rsid w:val="00871366"/>
    <w:pPr>
      <w:jc w:val="center"/>
    </w:pPr>
    <w:rPr>
      <w:b/>
      <w:bCs/>
    </w:rPr>
  </w:style>
  <w:style w:type="paragraph" w:styleId="a9">
    <w:name w:val="Balloon Text"/>
    <w:basedOn w:val="Standarduser"/>
    <w:rsid w:val="00871366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rsid w:val="00871366"/>
    <w:pPr>
      <w:suppressLineNumbers/>
    </w:pPr>
  </w:style>
  <w:style w:type="paragraph" w:customStyle="1" w:styleId="TableHeadinguser">
    <w:name w:val="Table Heading (user)"/>
    <w:basedOn w:val="TableContentsuser"/>
    <w:rsid w:val="00871366"/>
    <w:pPr>
      <w:jc w:val="center"/>
    </w:pPr>
    <w:rPr>
      <w:b/>
      <w:bCs/>
    </w:rPr>
  </w:style>
  <w:style w:type="paragraph" w:customStyle="1" w:styleId="TableContents">
    <w:name w:val="Table Contents"/>
    <w:basedOn w:val="Standard"/>
    <w:rsid w:val="00871366"/>
    <w:pPr>
      <w:suppressLineNumbers/>
    </w:pPr>
  </w:style>
  <w:style w:type="paragraph" w:customStyle="1" w:styleId="TableHeading">
    <w:name w:val="Table Heading"/>
    <w:basedOn w:val="TableContents"/>
    <w:rsid w:val="00871366"/>
    <w:pPr>
      <w:jc w:val="center"/>
    </w:pPr>
    <w:rPr>
      <w:b/>
      <w:bCs/>
    </w:rPr>
  </w:style>
  <w:style w:type="paragraph" w:customStyle="1" w:styleId="aa">
    <w:name w:val="Содержимое таблицы"/>
    <w:basedOn w:val="a"/>
    <w:rsid w:val="00871366"/>
    <w:pPr>
      <w:suppressLineNumbers/>
    </w:pPr>
  </w:style>
  <w:style w:type="paragraph" w:customStyle="1" w:styleId="ab">
    <w:name w:val="Заголовок таблицы"/>
    <w:basedOn w:val="aa"/>
    <w:rsid w:val="00871366"/>
    <w:pPr>
      <w:jc w:val="center"/>
    </w:pPr>
    <w:rPr>
      <w:b/>
      <w:bCs/>
    </w:rPr>
  </w:style>
  <w:style w:type="paragraph" w:styleId="ac">
    <w:name w:val="caption"/>
    <w:basedOn w:val="Standard"/>
    <w:rsid w:val="00FF525B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4B58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74B58"/>
    <w:rPr>
      <w:b/>
      <w:bCs/>
      <w:sz w:val="27"/>
      <w:szCs w:val="27"/>
    </w:rPr>
  </w:style>
  <w:style w:type="paragraph" w:styleId="ad">
    <w:name w:val="Normal (Web)"/>
    <w:basedOn w:val="a"/>
    <w:uiPriority w:val="99"/>
    <w:unhideWhenUsed/>
    <w:rsid w:val="00F74B58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kern w:val="0"/>
      <w:lang w:eastAsia="ru-RU"/>
    </w:rPr>
  </w:style>
  <w:style w:type="character" w:styleId="ae">
    <w:name w:val="Emphasis"/>
    <w:basedOn w:val="a0"/>
    <w:uiPriority w:val="20"/>
    <w:qFormat/>
    <w:rsid w:val="00F74B58"/>
    <w:rPr>
      <w:i/>
      <w:iCs/>
    </w:rPr>
  </w:style>
  <w:style w:type="character" w:styleId="af">
    <w:name w:val="Strong"/>
    <w:basedOn w:val="a0"/>
    <w:uiPriority w:val="22"/>
    <w:qFormat/>
    <w:rsid w:val="00181475"/>
    <w:rPr>
      <w:b/>
      <w:bCs/>
    </w:rPr>
  </w:style>
  <w:style w:type="character" w:styleId="af0">
    <w:name w:val="Hyperlink"/>
    <w:basedOn w:val="a0"/>
    <w:uiPriority w:val="99"/>
    <w:semiHidden/>
    <w:unhideWhenUsed/>
    <w:rsid w:val="008C70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4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4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f.ru/branches/spb/info/~graghdanam/grafic_viplati_pensii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frf.ru/branches/spb/contacts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frf.ru/branches/spb/info/~graghdanam/189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frf.ru/grazdanam/pensionres/dostavk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8CD4A-5B1F-4135-B87A-13D305C95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Анна</dc:creator>
  <cp:lastModifiedBy>057KocherovaVV</cp:lastModifiedBy>
  <cp:revision>79</cp:revision>
  <cp:lastPrinted>2018-12-03T05:34:00Z</cp:lastPrinted>
  <dcterms:created xsi:type="dcterms:W3CDTF">2017-12-06T08:25:00Z</dcterms:created>
  <dcterms:modified xsi:type="dcterms:W3CDTF">2019-06-04T07:38:00Z</dcterms:modified>
</cp:coreProperties>
</file>